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E8" w:rsidRPr="00925BE8" w:rsidRDefault="00925BE8" w:rsidP="00925BE8">
      <w:pPr>
        <w:spacing w:line="480" w:lineRule="exact"/>
        <w:jc w:val="center"/>
        <w:rPr>
          <w:rFonts w:ascii="Times New Roman" w:eastAsia="华文中宋" w:hAnsi="Times New Roman" w:cs="Times New Roman"/>
          <w:b/>
          <w:sz w:val="36"/>
          <w:szCs w:val="36"/>
        </w:rPr>
      </w:pPr>
      <w:bookmarkStart w:id="0" w:name="OLE_LINK1"/>
      <w:bookmarkStart w:id="1" w:name="OLE_LINK2"/>
      <w:r w:rsidRPr="00925BE8">
        <w:rPr>
          <w:rFonts w:ascii="Times New Roman" w:eastAsia="华文中宋" w:hAnsi="Times New Roman" w:cs="Times New Roman"/>
          <w:b/>
          <w:sz w:val="36"/>
          <w:szCs w:val="36"/>
        </w:rPr>
        <w:t>关于第</w:t>
      </w:r>
      <w:r>
        <w:rPr>
          <w:rFonts w:ascii="Times New Roman" w:eastAsia="华文中宋" w:hAnsi="Times New Roman" w:cs="Times New Roman" w:hint="eastAsia"/>
          <w:b/>
          <w:sz w:val="36"/>
          <w:szCs w:val="36"/>
        </w:rPr>
        <w:t>一</w:t>
      </w:r>
      <w:r w:rsidRPr="00925BE8">
        <w:rPr>
          <w:rFonts w:ascii="Times New Roman" w:eastAsia="华文中宋" w:hAnsi="Times New Roman" w:cs="Times New Roman"/>
          <w:b/>
          <w:sz w:val="36"/>
          <w:szCs w:val="36"/>
        </w:rPr>
        <w:t>届（</w:t>
      </w:r>
      <w:r w:rsidRPr="00925BE8">
        <w:rPr>
          <w:rFonts w:ascii="Times New Roman" w:eastAsia="华文中宋" w:hAnsi="Times New Roman" w:cs="Times New Roman"/>
          <w:b/>
          <w:sz w:val="36"/>
          <w:szCs w:val="36"/>
        </w:rPr>
        <w:t>201</w:t>
      </w:r>
      <w:r w:rsidRPr="00925BE8">
        <w:rPr>
          <w:rFonts w:ascii="Times New Roman" w:eastAsia="华文中宋" w:hAnsi="Times New Roman" w:cs="Times New Roman" w:hint="eastAsia"/>
          <w:b/>
          <w:sz w:val="36"/>
          <w:szCs w:val="36"/>
        </w:rPr>
        <w:t>5</w:t>
      </w:r>
      <w:r>
        <w:rPr>
          <w:rFonts w:ascii="Times New Roman" w:eastAsia="华文中宋" w:hAnsi="Times New Roman" w:cs="Times New Roman"/>
          <w:b/>
          <w:sz w:val="36"/>
          <w:szCs w:val="36"/>
        </w:rPr>
        <w:t>）</w:t>
      </w:r>
      <w:proofErr w:type="gramStart"/>
      <w:r>
        <w:rPr>
          <w:rFonts w:ascii="Times New Roman" w:eastAsia="华文中宋" w:hAnsi="Times New Roman" w:cs="Times New Roman"/>
          <w:b/>
          <w:sz w:val="36"/>
          <w:szCs w:val="36"/>
        </w:rPr>
        <w:t>中国</w:t>
      </w:r>
      <w:r>
        <w:rPr>
          <w:rFonts w:ascii="Times New Roman" w:eastAsia="华文中宋" w:hAnsi="Times New Roman" w:cs="Times New Roman" w:hint="eastAsia"/>
          <w:b/>
          <w:sz w:val="36"/>
          <w:szCs w:val="36"/>
        </w:rPr>
        <w:t>驴</w:t>
      </w:r>
      <w:r w:rsidRPr="00925BE8">
        <w:rPr>
          <w:rFonts w:ascii="Times New Roman" w:eastAsia="华文中宋" w:hAnsi="Times New Roman" w:cs="Times New Roman"/>
          <w:b/>
          <w:sz w:val="36"/>
          <w:szCs w:val="36"/>
        </w:rPr>
        <w:t>业发展</w:t>
      </w:r>
      <w:proofErr w:type="gramEnd"/>
      <w:r w:rsidRPr="00925BE8">
        <w:rPr>
          <w:rFonts w:ascii="Times New Roman" w:eastAsia="华文中宋" w:hAnsi="Times New Roman" w:cs="Times New Roman"/>
          <w:b/>
          <w:sz w:val="36"/>
          <w:szCs w:val="36"/>
        </w:rPr>
        <w:t>大会论文征稿通知</w:t>
      </w:r>
    </w:p>
    <w:p w:rsidR="00D6776E" w:rsidRPr="00D40FED" w:rsidRDefault="00925BE8" w:rsidP="00D40FED">
      <w:pPr>
        <w:spacing w:line="480" w:lineRule="exact"/>
        <w:jc w:val="center"/>
        <w:rPr>
          <w:rFonts w:ascii="Times New Roman" w:eastAsia="华文中宋" w:hAnsi="Times New Roman" w:cs="Times New Roman"/>
          <w:b/>
          <w:sz w:val="36"/>
          <w:szCs w:val="36"/>
        </w:rPr>
      </w:pPr>
      <w:r>
        <w:rPr>
          <w:rFonts w:ascii="Times New Roman" w:eastAsia="华文中宋" w:hAnsi="Times New Roman" w:cs="Times New Roman" w:hint="eastAsia"/>
          <w:b/>
          <w:sz w:val="36"/>
          <w:szCs w:val="36"/>
        </w:rPr>
        <w:t xml:space="preserve"> </w:t>
      </w:r>
    </w:p>
    <w:p w:rsidR="00C37468" w:rsidRPr="002B2AFB" w:rsidRDefault="0022308D" w:rsidP="00C37468">
      <w:pPr>
        <w:rPr>
          <w:rFonts w:ascii="Times New Roman" w:eastAsia="仿宋_GB2312" w:hAnsi="Times New Roman" w:cs="Times New Roman"/>
          <w:sz w:val="30"/>
          <w:szCs w:val="30"/>
        </w:rPr>
      </w:pPr>
      <w:r>
        <w:rPr>
          <w:rFonts w:ascii="Times New Roman" w:eastAsia="仿宋_GB2312" w:hAnsi="Times New Roman" w:cs="Times New Roman"/>
          <w:sz w:val="30"/>
          <w:szCs w:val="30"/>
        </w:rPr>
        <w:t>各会员单位、</w:t>
      </w:r>
      <w:proofErr w:type="gramStart"/>
      <w:r>
        <w:rPr>
          <w:rFonts w:ascii="Times New Roman" w:eastAsia="仿宋_GB2312" w:hAnsi="Times New Roman" w:cs="Times New Roman" w:hint="eastAsia"/>
          <w:sz w:val="30"/>
          <w:szCs w:val="30"/>
        </w:rPr>
        <w:t>驴</w:t>
      </w:r>
      <w:r w:rsidR="00C37468" w:rsidRPr="002B2AFB">
        <w:rPr>
          <w:rFonts w:ascii="Times New Roman" w:eastAsia="仿宋_GB2312" w:hAnsi="Times New Roman" w:cs="Times New Roman"/>
          <w:sz w:val="30"/>
          <w:szCs w:val="30"/>
        </w:rPr>
        <w:t>业相关</w:t>
      </w:r>
      <w:proofErr w:type="gramEnd"/>
      <w:r w:rsidR="00C37468" w:rsidRPr="002B2AFB">
        <w:rPr>
          <w:rFonts w:ascii="Times New Roman" w:eastAsia="仿宋_GB2312" w:hAnsi="Times New Roman" w:cs="Times New Roman"/>
          <w:sz w:val="30"/>
          <w:szCs w:val="30"/>
        </w:rPr>
        <w:t>企业、事业、行政及教学科研单位：</w:t>
      </w:r>
    </w:p>
    <w:p w:rsidR="00430511" w:rsidRDefault="00430511" w:rsidP="00430511">
      <w:pPr>
        <w:spacing w:line="520" w:lineRule="exact"/>
        <w:ind w:firstLineChars="200" w:firstLine="600"/>
        <w:rPr>
          <w:rFonts w:ascii="Times New Roman" w:eastAsia="仿宋_GB2312" w:hAnsi="Times New Roman" w:cs="Times New Roman"/>
          <w:sz w:val="30"/>
          <w:szCs w:val="30"/>
        </w:rPr>
      </w:pPr>
      <w:r w:rsidRPr="00430511">
        <w:rPr>
          <w:rFonts w:ascii="Times New Roman" w:eastAsia="仿宋_GB2312" w:hAnsi="Times New Roman" w:cs="Times New Roman" w:hint="eastAsia"/>
          <w:sz w:val="30"/>
          <w:szCs w:val="30"/>
        </w:rPr>
        <w:t>近年来，全球经济持续低迷，国内经济下行压力加大。随着国内外环境条件变化和长期粗放式经营积累的深层次矛盾逐步显现，我国畜牧业持续稳定发展面临</w:t>
      </w:r>
      <w:r w:rsidR="00724EE4" w:rsidRPr="00430511">
        <w:rPr>
          <w:rFonts w:ascii="Times New Roman" w:eastAsia="仿宋_GB2312" w:hAnsi="Times New Roman" w:cs="Times New Roman" w:hint="eastAsia"/>
          <w:sz w:val="30"/>
          <w:szCs w:val="30"/>
        </w:rPr>
        <w:t>前所未有的</w:t>
      </w:r>
      <w:r w:rsidRPr="00430511">
        <w:rPr>
          <w:rFonts w:ascii="Times New Roman" w:eastAsia="仿宋_GB2312" w:hAnsi="Times New Roman" w:cs="Times New Roman" w:hint="eastAsia"/>
          <w:sz w:val="30"/>
          <w:szCs w:val="30"/>
        </w:rPr>
        <w:t>挑战。基于此现状，国家提出建设现代畜牧业的基本思路，即建设生产发展、资源节约、环境友好、优质安全的新型现代化畜牧业。</w:t>
      </w:r>
    </w:p>
    <w:p w:rsidR="00430511" w:rsidRDefault="00F329E3" w:rsidP="00F329E3">
      <w:pPr>
        <w:spacing w:line="520" w:lineRule="exact"/>
        <w:ind w:firstLineChars="250" w:firstLine="75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目前</w:t>
      </w:r>
      <w:r w:rsidR="00285D41">
        <w:rPr>
          <w:rFonts w:ascii="Times New Roman" w:eastAsia="仿宋_GB2312" w:hAnsi="Times New Roman" w:cs="Times New Roman" w:hint="eastAsia"/>
          <w:sz w:val="30"/>
          <w:szCs w:val="30"/>
        </w:rPr>
        <w:t>，我国</w:t>
      </w:r>
      <w:proofErr w:type="gramStart"/>
      <w:r w:rsidR="00285D41">
        <w:rPr>
          <w:rFonts w:ascii="Times New Roman" w:eastAsia="仿宋_GB2312" w:hAnsi="Times New Roman" w:cs="Times New Roman" w:hint="eastAsia"/>
          <w:sz w:val="30"/>
          <w:szCs w:val="30"/>
        </w:rPr>
        <w:t>驴产业</w:t>
      </w:r>
      <w:proofErr w:type="gramEnd"/>
      <w:r w:rsidR="00285D41">
        <w:rPr>
          <w:rFonts w:ascii="Times New Roman" w:eastAsia="仿宋_GB2312" w:hAnsi="Times New Roman" w:cs="Times New Roman" w:hint="eastAsia"/>
          <w:sz w:val="30"/>
          <w:szCs w:val="30"/>
        </w:rPr>
        <w:t>正经历深刻变革，生产供求处于“</w:t>
      </w:r>
      <w:r w:rsidR="00365AAD">
        <w:rPr>
          <w:rFonts w:ascii="Times New Roman" w:eastAsia="仿宋_GB2312" w:hAnsi="Times New Roman" w:cs="Times New Roman" w:hint="eastAsia"/>
          <w:sz w:val="30"/>
          <w:szCs w:val="30"/>
        </w:rPr>
        <w:t>供不应求、</w:t>
      </w:r>
      <w:r w:rsidR="00285D41">
        <w:rPr>
          <w:rFonts w:ascii="Times New Roman" w:eastAsia="仿宋_GB2312" w:hAnsi="Times New Roman" w:cs="Times New Roman" w:hint="eastAsia"/>
          <w:sz w:val="30"/>
          <w:szCs w:val="30"/>
        </w:rPr>
        <w:t>局部紧缺</w:t>
      </w:r>
      <w:r w:rsidR="00430511" w:rsidRPr="00430511">
        <w:rPr>
          <w:rFonts w:ascii="Times New Roman" w:eastAsia="仿宋_GB2312" w:hAnsi="Times New Roman" w:cs="Times New Roman" w:hint="eastAsia"/>
          <w:sz w:val="30"/>
          <w:szCs w:val="30"/>
        </w:rPr>
        <w:t>”，</w:t>
      </w:r>
      <w:r w:rsidR="0032754E">
        <w:rPr>
          <w:rFonts w:ascii="Times New Roman" w:eastAsia="仿宋_GB2312" w:hAnsi="Times New Roman" w:cs="Times New Roman" w:hint="eastAsia"/>
          <w:sz w:val="30"/>
          <w:szCs w:val="30"/>
        </w:rPr>
        <w:t>随着驴的役用逐步退出，</w:t>
      </w:r>
      <w:r w:rsidR="0032754E" w:rsidRPr="00430511">
        <w:rPr>
          <w:rFonts w:ascii="Times New Roman" w:eastAsia="仿宋_GB2312" w:hAnsi="Times New Roman" w:cs="Times New Roman" w:hint="eastAsia"/>
          <w:sz w:val="30"/>
          <w:szCs w:val="30"/>
        </w:rPr>
        <w:t>养殖结构趋向适度规模化</w:t>
      </w:r>
      <w:r w:rsidR="0032754E">
        <w:rPr>
          <w:rFonts w:ascii="Times New Roman" w:eastAsia="仿宋_GB2312" w:hAnsi="Times New Roman" w:cs="Times New Roman" w:hint="eastAsia"/>
          <w:sz w:val="30"/>
          <w:szCs w:val="30"/>
        </w:rPr>
        <w:t>已成为新常态，驴生长</w:t>
      </w:r>
      <w:r w:rsidR="003179FC">
        <w:rPr>
          <w:rFonts w:ascii="Times New Roman" w:eastAsia="仿宋_GB2312" w:hAnsi="Times New Roman" w:cs="Times New Roman" w:hint="eastAsia"/>
          <w:sz w:val="30"/>
          <w:szCs w:val="30"/>
        </w:rPr>
        <w:t>繁育</w:t>
      </w:r>
      <w:r w:rsidR="0032754E">
        <w:rPr>
          <w:rFonts w:ascii="Times New Roman" w:eastAsia="仿宋_GB2312" w:hAnsi="Times New Roman" w:cs="Times New Roman" w:hint="eastAsia"/>
          <w:sz w:val="30"/>
          <w:szCs w:val="30"/>
        </w:rPr>
        <w:t>特点</w:t>
      </w:r>
      <w:proofErr w:type="gramStart"/>
      <w:r w:rsidR="0032754E">
        <w:rPr>
          <w:rFonts w:ascii="Times New Roman" w:eastAsia="仿宋_GB2312" w:hAnsi="Times New Roman" w:cs="Times New Roman" w:hint="eastAsia"/>
          <w:sz w:val="30"/>
          <w:szCs w:val="30"/>
        </w:rPr>
        <w:t>又使</w:t>
      </w:r>
      <w:r w:rsidR="00E40893">
        <w:rPr>
          <w:rFonts w:ascii="Times New Roman" w:eastAsia="仿宋_GB2312" w:hAnsi="Times New Roman" w:cs="Times New Roman" w:hint="eastAsia"/>
          <w:sz w:val="30"/>
          <w:szCs w:val="30"/>
        </w:rPr>
        <w:t>驴</w:t>
      </w:r>
      <w:r w:rsidR="0032754E">
        <w:rPr>
          <w:rFonts w:ascii="Times New Roman" w:eastAsia="仿宋_GB2312" w:hAnsi="Times New Roman" w:cs="Times New Roman" w:hint="eastAsia"/>
          <w:sz w:val="30"/>
          <w:szCs w:val="30"/>
        </w:rPr>
        <w:t>饲养</w:t>
      </w:r>
      <w:proofErr w:type="gramEnd"/>
      <w:r w:rsidR="0032754E">
        <w:rPr>
          <w:rFonts w:ascii="Times New Roman" w:eastAsia="仿宋_GB2312" w:hAnsi="Times New Roman" w:cs="Times New Roman" w:hint="eastAsia"/>
          <w:sz w:val="30"/>
          <w:szCs w:val="30"/>
        </w:rPr>
        <w:t>管理者担负</w:t>
      </w:r>
      <w:r w:rsidR="003179FC">
        <w:rPr>
          <w:rFonts w:ascii="Times New Roman" w:eastAsia="仿宋_GB2312" w:hAnsi="Times New Roman" w:cs="Times New Roman" w:hint="eastAsia"/>
          <w:sz w:val="30"/>
          <w:szCs w:val="30"/>
        </w:rPr>
        <w:t>较</w:t>
      </w:r>
      <w:r w:rsidR="0032754E">
        <w:rPr>
          <w:rFonts w:ascii="Times New Roman" w:eastAsia="仿宋_GB2312" w:hAnsi="Times New Roman" w:cs="Times New Roman" w:hint="eastAsia"/>
          <w:sz w:val="30"/>
          <w:szCs w:val="30"/>
        </w:rPr>
        <w:t>高成本</w:t>
      </w:r>
      <w:r w:rsidR="00285D41">
        <w:rPr>
          <w:rFonts w:ascii="Times New Roman" w:eastAsia="仿宋_GB2312" w:hAnsi="Times New Roman" w:cs="Times New Roman" w:hint="eastAsia"/>
          <w:sz w:val="30"/>
          <w:szCs w:val="30"/>
        </w:rPr>
        <w:t>。当前国内主要驴肉产品价格</w:t>
      </w:r>
      <w:r w:rsidR="0032754E">
        <w:rPr>
          <w:rFonts w:ascii="Times New Roman" w:eastAsia="仿宋_GB2312" w:hAnsi="Times New Roman" w:cs="Times New Roman" w:hint="eastAsia"/>
          <w:sz w:val="30"/>
          <w:szCs w:val="30"/>
        </w:rPr>
        <w:t>、</w:t>
      </w:r>
      <w:r w:rsidR="00285D41">
        <w:rPr>
          <w:rFonts w:ascii="Times New Roman" w:eastAsia="仿宋_GB2312" w:hAnsi="Times New Roman" w:cs="Times New Roman" w:hint="eastAsia"/>
          <w:sz w:val="30"/>
          <w:szCs w:val="30"/>
        </w:rPr>
        <w:t>驴皮</w:t>
      </w:r>
      <w:r w:rsidR="00D95FB2">
        <w:rPr>
          <w:rFonts w:ascii="Times New Roman" w:eastAsia="仿宋_GB2312" w:hAnsi="Times New Roman" w:cs="Times New Roman" w:hint="eastAsia"/>
          <w:sz w:val="30"/>
          <w:szCs w:val="30"/>
        </w:rPr>
        <w:t>及其制品阿胶</w:t>
      </w:r>
      <w:r w:rsidR="00285D41">
        <w:rPr>
          <w:rFonts w:ascii="Times New Roman" w:eastAsia="仿宋_GB2312" w:hAnsi="Times New Roman" w:cs="Times New Roman" w:hint="eastAsia"/>
          <w:sz w:val="30"/>
          <w:szCs w:val="30"/>
        </w:rPr>
        <w:t>价格</w:t>
      </w:r>
      <w:r w:rsidR="0032754E">
        <w:rPr>
          <w:rFonts w:ascii="Times New Roman" w:eastAsia="仿宋_GB2312" w:hAnsi="Times New Roman" w:cs="Times New Roman" w:hint="eastAsia"/>
          <w:sz w:val="30"/>
          <w:szCs w:val="30"/>
        </w:rPr>
        <w:t>处历史高位</w:t>
      </w:r>
      <w:r w:rsidR="00285D41">
        <w:rPr>
          <w:rFonts w:ascii="Times New Roman" w:eastAsia="仿宋_GB2312" w:hAnsi="Times New Roman" w:cs="Times New Roman" w:hint="eastAsia"/>
          <w:sz w:val="30"/>
          <w:szCs w:val="30"/>
        </w:rPr>
        <w:t>，但国民对于驴</w:t>
      </w:r>
      <w:r w:rsidR="00430511" w:rsidRPr="00430511">
        <w:rPr>
          <w:rFonts w:ascii="Times New Roman" w:eastAsia="仿宋_GB2312" w:hAnsi="Times New Roman" w:cs="Times New Roman" w:hint="eastAsia"/>
          <w:sz w:val="30"/>
          <w:szCs w:val="30"/>
        </w:rPr>
        <w:t>肉</w:t>
      </w:r>
      <w:r w:rsidR="0022308D">
        <w:rPr>
          <w:rFonts w:ascii="Times New Roman" w:eastAsia="仿宋_GB2312" w:hAnsi="Times New Roman" w:cs="Times New Roman" w:hint="eastAsia"/>
          <w:sz w:val="30"/>
          <w:szCs w:val="30"/>
        </w:rPr>
        <w:t>、</w:t>
      </w:r>
      <w:proofErr w:type="gramStart"/>
      <w:r w:rsidR="0022308D">
        <w:rPr>
          <w:rFonts w:ascii="Times New Roman" w:eastAsia="仿宋_GB2312" w:hAnsi="Times New Roman" w:cs="Times New Roman" w:hint="eastAsia"/>
          <w:sz w:val="30"/>
          <w:szCs w:val="30"/>
        </w:rPr>
        <w:t>驴奶</w:t>
      </w:r>
      <w:r w:rsidR="00D95FB2">
        <w:rPr>
          <w:rFonts w:ascii="Times New Roman" w:eastAsia="仿宋_GB2312" w:hAnsi="Times New Roman" w:cs="Times New Roman" w:hint="eastAsia"/>
          <w:sz w:val="30"/>
          <w:szCs w:val="30"/>
        </w:rPr>
        <w:t>和</w:t>
      </w:r>
      <w:proofErr w:type="gramEnd"/>
      <w:r w:rsidR="00D95FB2">
        <w:rPr>
          <w:rFonts w:ascii="Times New Roman" w:eastAsia="仿宋_GB2312" w:hAnsi="Times New Roman" w:cs="Times New Roman" w:hint="eastAsia"/>
          <w:sz w:val="30"/>
          <w:szCs w:val="30"/>
        </w:rPr>
        <w:t>阿胶</w:t>
      </w:r>
      <w:r w:rsidR="00430511" w:rsidRPr="00430511">
        <w:rPr>
          <w:rFonts w:ascii="Times New Roman" w:eastAsia="仿宋_GB2312" w:hAnsi="Times New Roman" w:cs="Times New Roman" w:hint="eastAsia"/>
          <w:sz w:val="30"/>
          <w:szCs w:val="30"/>
        </w:rPr>
        <w:t>的消费需求依然呈刚性的增长态势，如何摆脱农业生态环境受损，耕地、淡水资源日趋紧张等诸多不利因素的制约，既保障产品</w:t>
      </w:r>
      <w:r w:rsidR="00B6427C">
        <w:rPr>
          <w:rFonts w:ascii="Times New Roman" w:eastAsia="仿宋_GB2312" w:hAnsi="Times New Roman" w:cs="Times New Roman" w:hint="eastAsia"/>
          <w:sz w:val="30"/>
          <w:szCs w:val="30"/>
        </w:rPr>
        <w:t>价格能被大众市场所接受，又能使生产者获取合理的经济效益，是</w:t>
      </w:r>
      <w:proofErr w:type="gramStart"/>
      <w:r w:rsidR="00B6427C">
        <w:rPr>
          <w:rFonts w:ascii="Times New Roman" w:eastAsia="仿宋_GB2312" w:hAnsi="Times New Roman" w:cs="Times New Roman" w:hint="eastAsia"/>
          <w:sz w:val="30"/>
          <w:szCs w:val="30"/>
        </w:rPr>
        <w:t>摆在驴</w:t>
      </w:r>
      <w:r w:rsidR="00430511" w:rsidRPr="00430511">
        <w:rPr>
          <w:rFonts w:ascii="Times New Roman" w:eastAsia="仿宋_GB2312" w:hAnsi="Times New Roman" w:cs="Times New Roman" w:hint="eastAsia"/>
          <w:sz w:val="30"/>
          <w:szCs w:val="30"/>
        </w:rPr>
        <w:t>业行业</w:t>
      </w:r>
      <w:proofErr w:type="gramEnd"/>
      <w:r w:rsidR="00430511" w:rsidRPr="00430511">
        <w:rPr>
          <w:rFonts w:ascii="Times New Roman" w:eastAsia="仿宋_GB2312" w:hAnsi="Times New Roman" w:cs="Times New Roman" w:hint="eastAsia"/>
          <w:sz w:val="30"/>
          <w:szCs w:val="30"/>
        </w:rPr>
        <w:t>从业者面前的巨大难题。</w:t>
      </w:r>
    </w:p>
    <w:p w:rsidR="00430511" w:rsidRDefault="00285D41" w:rsidP="00430511">
      <w:pPr>
        <w:spacing w:line="52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为加强</w:t>
      </w:r>
      <w:proofErr w:type="gramStart"/>
      <w:r>
        <w:rPr>
          <w:rFonts w:ascii="Times New Roman" w:eastAsia="仿宋_GB2312" w:hAnsi="Times New Roman" w:cs="Times New Roman" w:hint="eastAsia"/>
          <w:sz w:val="30"/>
          <w:szCs w:val="30"/>
        </w:rPr>
        <w:t>驴业养殖</w:t>
      </w:r>
      <w:proofErr w:type="gramEnd"/>
      <w:r>
        <w:rPr>
          <w:rFonts w:ascii="Times New Roman" w:eastAsia="仿宋_GB2312" w:hAnsi="Times New Roman" w:cs="Times New Roman" w:hint="eastAsia"/>
          <w:sz w:val="30"/>
          <w:szCs w:val="30"/>
        </w:rPr>
        <w:t>经验交流和技术推广与合作，反映</w:t>
      </w:r>
      <w:proofErr w:type="gramStart"/>
      <w:r>
        <w:rPr>
          <w:rFonts w:ascii="Times New Roman" w:eastAsia="仿宋_GB2312" w:hAnsi="Times New Roman" w:cs="Times New Roman" w:hint="eastAsia"/>
          <w:sz w:val="30"/>
          <w:szCs w:val="30"/>
        </w:rPr>
        <w:t>驴业产业</w:t>
      </w:r>
      <w:proofErr w:type="gramEnd"/>
      <w:r>
        <w:rPr>
          <w:rFonts w:ascii="Times New Roman" w:eastAsia="仿宋_GB2312" w:hAnsi="Times New Roman" w:cs="Times New Roman" w:hint="eastAsia"/>
          <w:sz w:val="30"/>
          <w:szCs w:val="30"/>
        </w:rPr>
        <w:t>发展新成就，转变增长方式，创新发展模式，全面提升我国养驴业水平，促进</w:t>
      </w:r>
      <w:proofErr w:type="gramStart"/>
      <w:r>
        <w:rPr>
          <w:rFonts w:ascii="Times New Roman" w:eastAsia="仿宋_GB2312" w:hAnsi="Times New Roman" w:cs="Times New Roman" w:hint="eastAsia"/>
          <w:sz w:val="30"/>
          <w:szCs w:val="30"/>
        </w:rPr>
        <w:t>我国驴</w:t>
      </w:r>
      <w:r w:rsidR="00B6427C">
        <w:rPr>
          <w:rFonts w:ascii="Times New Roman" w:eastAsia="仿宋_GB2312" w:hAnsi="Times New Roman" w:cs="Times New Roman" w:hint="eastAsia"/>
          <w:sz w:val="30"/>
          <w:szCs w:val="30"/>
        </w:rPr>
        <w:t>业持续</w:t>
      </w:r>
      <w:proofErr w:type="gramEnd"/>
      <w:r w:rsidR="00B6427C">
        <w:rPr>
          <w:rFonts w:ascii="Times New Roman" w:eastAsia="仿宋_GB2312" w:hAnsi="Times New Roman" w:cs="Times New Roman" w:hint="eastAsia"/>
          <w:sz w:val="30"/>
          <w:szCs w:val="30"/>
        </w:rPr>
        <w:t>健康发展，中国畜牧业协会</w:t>
      </w:r>
      <w:r w:rsidR="00430511" w:rsidRPr="00430511">
        <w:rPr>
          <w:rFonts w:ascii="Times New Roman" w:eastAsia="仿宋_GB2312" w:hAnsi="Times New Roman" w:cs="Times New Roman" w:hint="eastAsia"/>
          <w:sz w:val="30"/>
          <w:szCs w:val="30"/>
        </w:rPr>
        <w:t>将于</w:t>
      </w:r>
      <w:r w:rsidR="00430511" w:rsidRPr="00430511">
        <w:rPr>
          <w:rFonts w:ascii="Times New Roman" w:eastAsia="仿宋_GB2312" w:hAnsi="Times New Roman" w:cs="Times New Roman" w:hint="eastAsia"/>
          <w:sz w:val="30"/>
          <w:szCs w:val="30"/>
        </w:rPr>
        <w:t>2015</w:t>
      </w:r>
      <w:r w:rsidR="00430511" w:rsidRPr="00430511">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11</w:t>
      </w:r>
      <w:r w:rsidR="00430511" w:rsidRPr="00430511">
        <w:rPr>
          <w:rFonts w:ascii="Times New Roman" w:eastAsia="仿宋_GB2312" w:hAnsi="Times New Roman" w:cs="Times New Roman" w:hint="eastAsia"/>
          <w:sz w:val="30"/>
          <w:szCs w:val="30"/>
        </w:rPr>
        <w:t>月份</w:t>
      </w:r>
      <w:r w:rsidR="00925BE8">
        <w:rPr>
          <w:rFonts w:ascii="Times New Roman" w:eastAsia="仿宋_GB2312" w:hAnsi="Times New Roman" w:cs="Times New Roman" w:hint="eastAsia"/>
          <w:sz w:val="30"/>
          <w:szCs w:val="30"/>
        </w:rPr>
        <w:t>上旬</w:t>
      </w:r>
      <w:r w:rsidR="00430511" w:rsidRPr="00430511">
        <w:rPr>
          <w:rFonts w:ascii="Times New Roman" w:eastAsia="仿宋_GB2312" w:hAnsi="Times New Roman" w:cs="Times New Roman" w:hint="eastAsia"/>
          <w:sz w:val="30"/>
          <w:szCs w:val="30"/>
        </w:rPr>
        <w:t>在</w:t>
      </w:r>
      <w:r>
        <w:rPr>
          <w:rFonts w:ascii="Times New Roman" w:eastAsia="仿宋_GB2312" w:hAnsi="Times New Roman" w:cs="Times New Roman" w:hint="eastAsia"/>
          <w:sz w:val="30"/>
          <w:szCs w:val="30"/>
        </w:rPr>
        <w:t>山东省聊城市东阿县</w:t>
      </w:r>
      <w:r w:rsidR="00430511" w:rsidRPr="00430511">
        <w:rPr>
          <w:rFonts w:ascii="Times New Roman" w:eastAsia="仿宋_GB2312" w:hAnsi="Times New Roman" w:cs="Times New Roman" w:hint="eastAsia"/>
          <w:sz w:val="30"/>
          <w:szCs w:val="30"/>
        </w:rPr>
        <w:t>召开</w:t>
      </w:r>
      <w:r w:rsidR="00B6427C">
        <w:rPr>
          <w:rFonts w:ascii="Times New Roman" w:eastAsia="仿宋_GB2312" w:hAnsi="Times New Roman" w:cs="Times New Roman" w:hint="eastAsia"/>
          <w:sz w:val="30"/>
          <w:szCs w:val="30"/>
        </w:rPr>
        <w:t>中国畜牧业协会</w:t>
      </w:r>
      <w:proofErr w:type="gramStart"/>
      <w:r w:rsidR="00B6427C">
        <w:rPr>
          <w:rFonts w:ascii="Times New Roman" w:eastAsia="仿宋_GB2312" w:hAnsi="Times New Roman" w:cs="Times New Roman" w:hint="eastAsia"/>
          <w:sz w:val="30"/>
          <w:szCs w:val="30"/>
        </w:rPr>
        <w:t>驴业分会</w:t>
      </w:r>
      <w:proofErr w:type="gramEnd"/>
      <w:r w:rsidR="00B6427C">
        <w:rPr>
          <w:rFonts w:ascii="Times New Roman" w:eastAsia="仿宋_GB2312" w:hAnsi="Times New Roman" w:cs="Times New Roman" w:hint="eastAsia"/>
          <w:sz w:val="30"/>
          <w:szCs w:val="30"/>
        </w:rPr>
        <w:t>成立大会暨第一届理事会。旨在推进我国</w:t>
      </w:r>
      <w:proofErr w:type="gramStart"/>
      <w:r w:rsidR="00B6427C">
        <w:rPr>
          <w:rFonts w:ascii="Times New Roman" w:eastAsia="仿宋_GB2312" w:hAnsi="Times New Roman" w:cs="Times New Roman" w:hint="eastAsia"/>
          <w:sz w:val="30"/>
          <w:szCs w:val="30"/>
        </w:rPr>
        <w:t>驴</w:t>
      </w:r>
      <w:r w:rsidR="00430511" w:rsidRPr="00430511">
        <w:rPr>
          <w:rFonts w:ascii="Times New Roman" w:eastAsia="仿宋_GB2312" w:hAnsi="Times New Roman" w:cs="Times New Roman" w:hint="eastAsia"/>
          <w:sz w:val="30"/>
          <w:szCs w:val="30"/>
        </w:rPr>
        <w:t>业良种</w:t>
      </w:r>
      <w:proofErr w:type="gramEnd"/>
      <w:r w:rsidR="00430511" w:rsidRPr="00430511">
        <w:rPr>
          <w:rFonts w:ascii="Times New Roman" w:eastAsia="仿宋_GB2312" w:hAnsi="Times New Roman" w:cs="Times New Roman" w:hint="eastAsia"/>
          <w:sz w:val="30"/>
          <w:szCs w:val="30"/>
        </w:rPr>
        <w:t>资</w:t>
      </w:r>
      <w:r w:rsidR="00B6427C">
        <w:rPr>
          <w:rFonts w:ascii="Times New Roman" w:eastAsia="仿宋_GB2312" w:hAnsi="Times New Roman" w:cs="Times New Roman" w:hint="eastAsia"/>
          <w:sz w:val="30"/>
          <w:szCs w:val="30"/>
        </w:rPr>
        <w:t>源的开发利用，提升适度规模化、标准化养殖水平，从而促进农牧民养驴</w:t>
      </w:r>
      <w:r w:rsidR="00430511" w:rsidRPr="00430511">
        <w:rPr>
          <w:rFonts w:ascii="Times New Roman" w:eastAsia="仿宋_GB2312" w:hAnsi="Times New Roman" w:cs="Times New Roman" w:hint="eastAsia"/>
          <w:sz w:val="30"/>
          <w:szCs w:val="30"/>
        </w:rPr>
        <w:t>增收致富。</w:t>
      </w:r>
    </w:p>
    <w:p w:rsidR="00430511" w:rsidRDefault="00430511" w:rsidP="00430511">
      <w:pPr>
        <w:spacing w:line="520" w:lineRule="exact"/>
        <w:ind w:firstLineChars="200" w:firstLine="600"/>
        <w:rPr>
          <w:rFonts w:ascii="Times New Roman" w:eastAsia="仿宋_GB2312" w:hAnsi="Times New Roman" w:cs="Times New Roman"/>
          <w:sz w:val="30"/>
          <w:szCs w:val="30"/>
        </w:rPr>
      </w:pPr>
      <w:r w:rsidRPr="00430511">
        <w:rPr>
          <w:rFonts w:ascii="Times New Roman" w:eastAsia="仿宋_GB2312" w:hAnsi="Times New Roman" w:cs="Times New Roman" w:hint="eastAsia"/>
          <w:sz w:val="30"/>
          <w:szCs w:val="30"/>
        </w:rPr>
        <w:t>会议期间，正式出版一本会刊，现向全国征集大会论文。来稿请投</w:t>
      </w:r>
      <w:r w:rsidR="00925BE8">
        <w:rPr>
          <w:rFonts w:ascii="Times New Roman" w:eastAsia="仿宋_GB2312" w:hAnsi="Times New Roman" w:cs="Times New Roman" w:hint="eastAsia"/>
          <w:sz w:val="30"/>
          <w:szCs w:val="30"/>
        </w:rPr>
        <w:t>donkey</w:t>
      </w:r>
      <w:r w:rsidRPr="00430511">
        <w:rPr>
          <w:rFonts w:ascii="Times New Roman" w:eastAsia="仿宋_GB2312" w:hAnsi="Times New Roman" w:cs="Times New Roman" w:hint="eastAsia"/>
          <w:sz w:val="30"/>
          <w:szCs w:val="30"/>
        </w:rPr>
        <w:t>@caaa.cn</w:t>
      </w:r>
      <w:r w:rsidRPr="00430511">
        <w:rPr>
          <w:rFonts w:ascii="Times New Roman" w:eastAsia="仿宋_GB2312" w:hAnsi="Times New Roman" w:cs="Times New Roman" w:hint="eastAsia"/>
          <w:sz w:val="30"/>
          <w:szCs w:val="30"/>
        </w:rPr>
        <w:t>。</w:t>
      </w:r>
    </w:p>
    <w:p w:rsidR="00E516A8" w:rsidRDefault="00430511" w:rsidP="00E516A8">
      <w:pPr>
        <w:spacing w:line="520" w:lineRule="exact"/>
        <w:ind w:firstLineChars="200" w:firstLine="600"/>
        <w:rPr>
          <w:rFonts w:ascii="Times New Roman" w:eastAsia="仿宋_GB2312" w:hAnsi="Times New Roman" w:cs="Times New Roman"/>
          <w:sz w:val="30"/>
          <w:szCs w:val="30"/>
        </w:rPr>
      </w:pPr>
      <w:r w:rsidRPr="00430511">
        <w:rPr>
          <w:rFonts w:ascii="Times New Roman" w:eastAsia="仿宋_GB2312" w:hAnsi="Times New Roman" w:cs="Times New Roman" w:hint="eastAsia"/>
          <w:sz w:val="30"/>
          <w:szCs w:val="30"/>
        </w:rPr>
        <w:t>征稿要求详见附件。</w:t>
      </w:r>
    </w:p>
    <w:p w:rsidR="00E516A8" w:rsidRPr="00E516A8" w:rsidRDefault="00E516A8" w:rsidP="00E516A8">
      <w:pPr>
        <w:spacing w:line="520" w:lineRule="exact"/>
        <w:ind w:firstLineChars="200" w:firstLine="600"/>
        <w:rPr>
          <w:rFonts w:ascii="Times New Roman" w:eastAsia="仿宋_GB2312" w:hAnsi="Times New Roman" w:cs="Times New Roman"/>
          <w:sz w:val="30"/>
          <w:szCs w:val="30"/>
        </w:rPr>
      </w:pPr>
    </w:p>
    <w:p w:rsidR="009A7F3F" w:rsidRDefault="009A7F3F" w:rsidP="009A7F3F">
      <w:pPr>
        <w:spacing w:line="520" w:lineRule="exact"/>
        <w:ind w:left="435"/>
        <w:rPr>
          <w:rFonts w:ascii="宋体" w:hAnsi="宋体"/>
          <w:b/>
          <w:bCs/>
          <w:sz w:val="30"/>
          <w:szCs w:val="30"/>
        </w:rPr>
      </w:pPr>
      <w:r>
        <w:rPr>
          <w:rFonts w:ascii="宋体" w:hAnsi="宋体" w:hint="eastAsia"/>
          <w:b/>
          <w:bCs/>
          <w:sz w:val="30"/>
          <w:szCs w:val="30"/>
        </w:rPr>
        <w:t>一、征集论文范围：</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lastRenderedPageBreak/>
        <w:t>（一）产业发展</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00D95FB2">
        <w:rPr>
          <w:rFonts w:ascii="仿宋_GB2312" w:eastAsia="仿宋_GB2312" w:hAnsi="宋体" w:hint="eastAsia"/>
          <w:sz w:val="30"/>
          <w:szCs w:val="30"/>
        </w:rPr>
        <w:t>、适度规模化驴</w:t>
      </w:r>
      <w:r>
        <w:rPr>
          <w:rFonts w:ascii="仿宋_GB2312" w:eastAsia="仿宋_GB2312" w:hAnsi="宋体" w:hint="eastAsia"/>
          <w:sz w:val="30"/>
          <w:szCs w:val="30"/>
        </w:rPr>
        <w:t>养殖示范区经验介绍</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2</w:t>
      </w:r>
      <w:r w:rsidR="00D95FB2">
        <w:rPr>
          <w:rFonts w:ascii="仿宋_GB2312" w:eastAsia="仿宋_GB2312" w:hAnsi="宋体" w:hint="eastAsia"/>
          <w:sz w:val="30"/>
          <w:szCs w:val="30"/>
        </w:rPr>
        <w:t>、各地政府对驴</w:t>
      </w:r>
      <w:r w:rsidRPr="00AE7403">
        <w:rPr>
          <w:rFonts w:ascii="仿宋_GB2312" w:eastAsia="仿宋_GB2312" w:hAnsi="宋体" w:hint="eastAsia"/>
          <w:sz w:val="30"/>
          <w:szCs w:val="30"/>
        </w:rPr>
        <w:t>产业化发展的扶持政策介绍</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3</w:t>
      </w:r>
      <w:r w:rsidR="00D95FB2">
        <w:rPr>
          <w:rFonts w:ascii="仿宋_GB2312" w:eastAsia="仿宋_GB2312" w:hAnsi="宋体" w:hint="eastAsia"/>
          <w:sz w:val="30"/>
          <w:szCs w:val="30"/>
        </w:rPr>
        <w:t>、</w:t>
      </w:r>
      <w:r w:rsidRPr="00AE7403">
        <w:rPr>
          <w:rFonts w:ascii="仿宋_GB2312" w:eastAsia="仿宋_GB2312" w:hAnsi="宋体" w:hint="eastAsia"/>
          <w:sz w:val="30"/>
          <w:szCs w:val="30"/>
        </w:rPr>
        <w:t>规模化组织与品牌企业的对接模式</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4</w:t>
      </w:r>
      <w:r w:rsidR="00D95FB2">
        <w:rPr>
          <w:rFonts w:ascii="仿宋_GB2312" w:eastAsia="仿宋_GB2312" w:hAnsi="宋体" w:hint="eastAsia"/>
          <w:sz w:val="30"/>
          <w:szCs w:val="30"/>
        </w:rPr>
        <w:t>、不同</w:t>
      </w:r>
      <w:proofErr w:type="gramStart"/>
      <w:r w:rsidR="00D95FB2">
        <w:rPr>
          <w:rFonts w:ascii="仿宋_GB2312" w:eastAsia="仿宋_GB2312" w:hAnsi="宋体" w:hint="eastAsia"/>
          <w:sz w:val="30"/>
          <w:szCs w:val="30"/>
        </w:rPr>
        <w:t>驴产品</w:t>
      </w:r>
      <w:proofErr w:type="gramEnd"/>
      <w:r w:rsidR="00D95FB2">
        <w:rPr>
          <w:rFonts w:ascii="仿宋_GB2312" w:eastAsia="仿宋_GB2312" w:hAnsi="宋体" w:hint="eastAsia"/>
          <w:sz w:val="30"/>
          <w:szCs w:val="30"/>
        </w:rPr>
        <w:t>对驴</w:t>
      </w:r>
      <w:r w:rsidRPr="00AE7403">
        <w:rPr>
          <w:rFonts w:ascii="仿宋_GB2312" w:eastAsia="仿宋_GB2312" w:hAnsi="宋体" w:hint="eastAsia"/>
          <w:sz w:val="30"/>
          <w:szCs w:val="30"/>
        </w:rPr>
        <w:t>改良及生产模式的要求</w:t>
      </w:r>
    </w:p>
    <w:p w:rsidR="009A7F3F" w:rsidRPr="00084B12" w:rsidRDefault="009A7F3F" w:rsidP="00C61C0C">
      <w:pPr>
        <w:spacing w:line="560" w:lineRule="exact"/>
        <w:ind w:firstLineChars="200" w:firstLine="600"/>
        <w:rPr>
          <w:rFonts w:ascii="仿宋_GB2312" w:eastAsia="仿宋_GB2312" w:hAnsi="宋体"/>
          <w:color w:val="000000" w:themeColor="text1"/>
          <w:sz w:val="30"/>
          <w:szCs w:val="30"/>
        </w:rPr>
      </w:pPr>
      <w:r w:rsidRPr="00AE7403">
        <w:rPr>
          <w:rFonts w:ascii="仿宋_GB2312" w:eastAsia="仿宋_GB2312" w:hAnsi="宋体" w:hint="eastAsia"/>
          <w:sz w:val="30"/>
          <w:szCs w:val="30"/>
        </w:rPr>
        <w:t>5</w:t>
      </w:r>
      <w:r w:rsidR="00D95FB2">
        <w:rPr>
          <w:rFonts w:ascii="仿宋_GB2312" w:eastAsia="仿宋_GB2312" w:hAnsi="宋体" w:hint="eastAsia"/>
          <w:sz w:val="30"/>
          <w:szCs w:val="30"/>
        </w:rPr>
        <w:t>、地方品种的种驴</w:t>
      </w:r>
      <w:r w:rsidR="00E516A8">
        <w:rPr>
          <w:rFonts w:ascii="仿宋_GB2312" w:eastAsia="仿宋_GB2312" w:hAnsi="宋体" w:hint="eastAsia"/>
          <w:sz w:val="30"/>
          <w:szCs w:val="30"/>
        </w:rPr>
        <w:t>群如何</w:t>
      </w:r>
      <w:bookmarkStart w:id="2" w:name="_GoBack"/>
      <w:r w:rsidR="00E516A8" w:rsidRPr="00084B12">
        <w:rPr>
          <w:rFonts w:ascii="仿宋_GB2312" w:eastAsia="仿宋_GB2312" w:hAnsi="宋体" w:hint="eastAsia"/>
          <w:color w:val="000000" w:themeColor="text1"/>
          <w:sz w:val="30"/>
          <w:szCs w:val="30"/>
        </w:rPr>
        <w:t>合理保护</w:t>
      </w:r>
      <w:r w:rsidRPr="00084B12">
        <w:rPr>
          <w:rFonts w:ascii="仿宋_GB2312" w:eastAsia="仿宋_GB2312" w:hAnsi="宋体" w:hint="eastAsia"/>
          <w:color w:val="000000" w:themeColor="text1"/>
          <w:sz w:val="30"/>
          <w:szCs w:val="30"/>
        </w:rPr>
        <w:t>、</w:t>
      </w:r>
      <w:r w:rsidR="00E516A8" w:rsidRPr="00084B12">
        <w:rPr>
          <w:rFonts w:ascii="仿宋_GB2312" w:eastAsia="仿宋_GB2312" w:hAnsi="宋体" w:hint="eastAsia"/>
          <w:color w:val="000000" w:themeColor="text1"/>
          <w:sz w:val="30"/>
          <w:szCs w:val="30"/>
        </w:rPr>
        <w:t>开发、</w:t>
      </w:r>
      <w:r w:rsidRPr="00084B12">
        <w:rPr>
          <w:rFonts w:ascii="仿宋_GB2312" w:eastAsia="仿宋_GB2312" w:hAnsi="宋体" w:hint="eastAsia"/>
          <w:color w:val="000000" w:themeColor="text1"/>
          <w:sz w:val="30"/>
          <w:szCs w:val="30"/>
        </w:rPr>
        <w:t>利用</w:t>
      </w:r>
    </w:p>
    <w:bookmarkEnd w:id="2"/>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6、保种与商业开发的关系</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7</w:t>
      </w:r>
      <w:r w:rsidR="00D95FB2">
        <w:rPr>
          <w:rFonts w:ascii="仿宋_GB2312" w:eastAsia="仿宋_GB2312" w:hAnsi="宋体" w:hint="eastAsia"/>
          <w:sz w:val="30"/>
          <w:szCs w:val="30"/>
        </w:rPr>
        <w:t>、地方品种</w:t>
      </w:r>
      <w:proofErr w:type="gramStart"/>
      <w:r w:rsidR="00D95FB2">
        <w:rPr>
          <w:rFonts w:ascii="仿宋_GB2312" w:eastAsia="仿宋_GB2312" w:hAnsi="宋体" w:hint="eastAsia"/>
          <w:sz w:val="30"/>
          <w:szCs w:val="30"/>
        </w:rPr>
        <w:t>驴</w:t>
      </w:r>
      <w:r w:rsidRPr="00AE7403">
        <w:rPr>
          <w:rFonts w:ascii="仿宋_GB2312" w:eastAsia="仿宋_GB2312" w:hAnsi="宋体" w:hint="eastAsia"/>
          <w:sz w:val="30"/>
          <w:szCs w:val="30"/>
        </w:rPr>
        <w:t>发展</w:t>
      </w:r>
      <w:proofErr w:type="gramEnd"/>
      <w:r w:rsidRPr="00AE7403">
        <w:rPr>
          <w:rFonts w:ascii="仿宋_GB2312" w:eastAsia="仿宋_GB2312" w:hAnsi="宋体" w:hint="eastAsia"/>
          <w:sz w:val="30"/>
          <w:szCs w:val="30"/>
        </w:rPr>
        <w:t>现状及思路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8</w:t>
      </w:r>
      <w:r w:rsidR="00D95FB2">
        <w:rPr>
          <w:rFonts w:ascii="仿宋_GB2312" w:eastAsia="仿宋_GB2312" w:hAnsi="宋体" w:hint="eastAsia"/>
          <w:sz w:val="30"/>
          <w:szCs w:val="30"/>
        </w:rPr>
        <w:t>、驴</w:t>
      </w:r>
      <w:r w:rsidRPr="00A418D1">
        <w:rPr>
          <w:rFonts w:ascii="仿宋_GB2312" w:eastAsia="仿宋_GB2312" w:hAnsi="宋体"/>
          <w:sz w:val="30"/>
          <w:szCs w:val="30"/>
        </w:rPr>
        <w:t>标准化养殖</w:t>
      </w:r>
      <w:r>
        <w:rPr>
          <w:rFonts w:ascii="仿宋_GB2312" w:eastAsia="仿宋_GB2312" w:hAnsi="宋体" w:hint="eastAsia"/>
          <w:sz w:val="30"/>
          <w:szCs w:val="30"/>
        </w:rPr>
        <w:t>及生产</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9</w:t>
      </w:r>
      <w:r w:rsidR="00D95FB2">
        <w:rPr>
          <w:rFonts w:ascii="仿宋_GB2312" w:eastAsia="仿宋_GB2312" w:hAnsi="宋体" w:hint="eastAsia"/>
          <w:sz w:val="30"/>
          <w:szCs w:val="30"/>
        </w:rPr>
        <w:t>、如何发展</w:t>
      </w:r>
      <w:proofErr w:type="gramStart"/>
      <w:r w:rsidR="00D95FB2">
        <w:rPr>
          <w:rFonts w:ascii="仿宋_GB2312" w:eastAsia="仿宋_GB2312" w:hAnsi="宋体" w:hint="eastAsia"/>
          <w:sz w:val="30"/>
          <w:szCs w:val="30"/>
        </w:rPr>
        <w:t>驴</w:t>
      </w:r>
      <w:r>
        <w:rPr>
          <w:rFonts w:ascii="仿宋_GB2312" w:eastAsia="仿宋_GB2312" w:hAnsi="宋体" w:hint="eastAsia"/>
          <w:sz w:val="30"/>
          <w:szCs w:val="30"/>
        </w:rPr>
        <w:t>产业</w:t>
      </w:r>
      <w:proofErr w:type="gramEnd"/>
      <w:r>
        <w:rPr>
          <w:rFonts w:ascii="仿宋_GB2312" w:eastAsia="仿宋_GB2312" w:hAnsi="宋体" w:hint="eastAsia"/>
          <w:sz w:val="30"/>
          <w:szCs w:val="30"/>
        </w:rPr>
        <w:t>合作经济</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10</w:t>
      </w:r>
      <w:r w:rsidR="004A1B72">
        <w:rPr>
          <w:rFonts w:ascii="仿宋_GB2312" w:eastAsia="仿宋_GB2312" w:hAnsi="宋体" w:hint="eastAsia"/>
          <w:sz w:val="30"/>
          <w:szCs w:val="30"/>
        </w:rPr>
        <w:t>、南方、北方或各省驴产业的发展思路</w:t>
      </w:r>
    </w:p>
    <w:p w:rsidR="009A7F3F" w:rsidRPr="00F14F36"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w:t>
      </w:r>
      <w:r w:rsidR="005C16FD">
        <w:rPr>
          <w:rFonts w:ascii="仿宋_GB2312" w:eastAsia="仿宋_GB2312" w:hAnsi="宋体" w:hint="eastAsia"/>
          <w:sz w:val="30"/>
          <w:szCs w:val="30"/>
        </w:rPr>
        <w:t>、优质</w:t>
      </w:r>
      <w:proofErr w:type="gramStart"/>
      <w:r w:rsidR="005C16FD">
        <w:rPr>
          <w:rFonts w:ascii="仿宋_GB2312" w:eastAsia="仿宋_GB2312" w:hAnsi="宋体" w:hint="eastAsia"/>
          <w:sz w:val="30"/>
          <w:szCs w:val="30"/>
        </w:rPr>
        <w:t>驴</w:t>
      </w:r>
      <w:r>
        <w:rPr>
          <w:rFonts w:ascii="仿宋_GB2312" w:eastAsia="仿宋_GB2312" w:hAnsi="宋体" w:hint="eastAsia"/>
          <w:sz w:val="30"/>
          <w:szCs w:val="30"/>
        </w:rPr>
        <w:t>产品</w:t>
      </w:r>
      <w:proofErr w:type="gramEnd"/>
      <w:r>
        <w:rPr>
          <w:rFonts w:ascii="仿宋_GB2312" w:eastAsia="仿宋_GB2312" w:hAnsi="宋体" w:hint="eastAsia"/>
          <w:sz w:val="30"/>
          <w:szCs w:val="30"/>
        </w:rPr>
        <w:t>质量追溯体系建设的战略意义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12、不同区域饲草资源的开发与利用方式与乔灌草结合的三元种植结构与经验</w:t>
      </w:r>
    </w:p>
    <w:p w:rsidR="009A7F3F" w:rsidRPr="00F14F36"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w:t>
      </w:r>
      <w:r w:rsidR="005C16FD">
        <w:rPr>
          <w:rFonts w:ascii="仿宋_GB2312" w:eastAsia="仿宋_GB2312" w:hAnsi="宋体" w:hint="eastAsia"/>
          <w:sz w:val="30"/>
          <w:szCs w:val="30"/>
        </w:rPr>
        <w:t>驴</w:t>
      </w:r>
      <w:r w:rsidRPr="00F14F36">
        <w:rPr>
          <w:rFonts w:ascii="仿宋_GB2312" w:eastAsia="仿宋_GB2312" w:hAnsi="宋体" w:hint="eastAsia"/>
          <w:sz w:val="30"/>
          <w:szCs w:val="30"/>
        </w:rPr>
        <w:t>场环境</w:t>
      </w:r>
      <w:proofErr w:type="gramStart"/>
      <w:r w:rsidRPr="00F14F36">
        <w:rPr>
          <w:rFonts w:ascii="仿宋_GB2312" w:eastAsia="仿宋_GB2312" w:hAnsi="宋体" w:hint="eastAsia"/>
          <w:sz w:val="30"/>
          <w:szCs w:val="30"/>
        </w:rPr>
        <w:t>与粪污利用</w:t>
      </w:r>
      <w:proofErr w:type="gramEnd"/>
      <w:r w:rsidRPr="00F14F36">
        <w:rPr>
          <w:rFonts w:ascii="仿宋_GB2312" w:eastAsia="仿宋_GB2312" w:hAnsi="宋体" w:hint="eastAsia"/>
          <w:sz w:val="30"/>
          <w:szCs w:val="30"/>
        </w:rPr>
        <w:t>的经济效益途径（畜牧低碳经济）</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14、重大疫病防治体系建设</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15</w:t>
      </w:r>
      <w:r w:rsidR="005C16FD">
        <w:rPr>
          <w:rFonts w:ascii="仿宋_GB2312" w:eastAsia="仿宋_GB2312" w:hAnsi="宋体" w:hint="eastAsia"/>
          <w:sz w:val="30"/>
          <w:szCs w:val="30"/>
        </w:rPr>
        <w:t>、</w:t>
      </w:r>
      <w:r w:rsidR="0085328A">
        <w:rPr>
          <w:rFonts w:ascii="仿宋_GB2312" w:eastAsia="仿宋_GB2312" w:hAnsi="宋体" w:hint="eastAsia"/>
          <w:sz w:val="30"/>
          <w:szCs w:val="30"/>
        </w:rPr>
        <w:t>驴肉</w:t>
      </w:r>
      <w:r w:rsidR="006A675D">
        <w:rPr>
          <w:rFonts w:ascii="仿宋_GB2312" w:eastAsia="仿宋_GB2312" w:hAnsi="宋体" w:hint="eastAsia"/>
          <w:sz w:val="30"/>
          <w:szCs w:val="30"/>
        </w:rPr>
        <w:t>生产加工从作坊向规模化过渡中的问题分析</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16</w:t>
      </w:r>
      <w:r w:rsidR="005C16FD">
        <w:rPr>
          <w:rFonts w:ascii="仿宋_GB2312" w:eastAsia="仿宋_GB2312" w:hAnsi="宋体" w:hint="eastAsia"/>
          <w:sz w:val="30"/>
          <w:szCs w:val="30"/>
        </w:rPr>
        <w:t>、如何解决我国屠宰企业的</w:t>
      </w:r>
      <w:proofErr w:type="gramStart"/>
      <w:r w:rsidR="005C16FD">
        <w:rPr>
          <w:rFonts w:ascii="仿宋_GB2312" w:eastAsia="仿宋_GB2312" w:hAnsi="宋体" w:hint="eastAsia"/>
          <w:sz w:val="30"/>
          <w:szCs w:val="30"/>
        </w:rPr>
        <w:t>驴</w:t>
      </w:r>
      <w:r>
        <w:rPr>
          <w:rFonts w:ascii="仿宋_GB2312" w:eastAsia="仿宋_GB2312" w:hAnsi="宋体" w:hint="eastAsia"/>
          <w:sz w:val="30"/>
          <w:szCs w:val="30"/>
        </w:rPr>
        <w:t>源稳定</w:t>
      </w:r>
      <w:proofErr w:type="gramEnd"/>
      <w:r>
        <w:rPr>
          <w:rFonts w:ascii="仿宋_GB2312" w:eastAsia="仿宋_GB2312" w:hAnsi="宋体" w:hint="eastAsia"/>
          <w:sz w:val="30"/>
          <w:szCs w:val="30"/>
        </w:rPr>
        <w:t>供应问题</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17</w:t>
      </w:r>
      <w:r w:rsidR="005C16FD">
        <w:rPr>
          <w:rFonts w:ascii="仿宋_GB2312" w:eastAsia="仿宋_GB2312" w:hAnsi="宋体" w:hint="eastAsia"/>
          <w:sz w:val="30"/>
          <w:szCs w:val="30"/>
        </w:rPr>
        <w:t>、中国</w:t>
      </w:r>
      <w:proofErr w:type="gramStart"/>
      <w:r w:rsidR="005C16FD" w:rsidRPr="00084B12">
        <w:rPr>
          <w:rFonts w:ascii="仿宋_GB2312" w:eastAsia="仿宋_GB2312" w:hAnsi="宋体" w:hint="eastAsia"/>
          <w:color w:val="000000" w:themeColor="text1"/>
          <w:sz w:val="30"/>
          <w:szCs w:val="30"/>
        </w:rPr>
        <w:t>驴</w:t>
      </w:r>
      <w:r w:rsidRPr="00084B12">
        <w:rPr>
          <w:rFonts w:ascii="仿宋_GB2312" w:eastAsia="仿宋_GB2312" w:hAnsi="宋体" w:hint="eastAsia"/>
          <w:color w:val="000000" w:themeColor="text1"/>
          <w:sz w:val="30"/>
          <w:szCs w:val="30"/>
        </w:rPr>
        <w:t>产业</w:t>
      </w:r>
      <w:proofErr w:type="gramEnd"/>
      <w:r w:rsidR="00724EE4" w:rsidRPr="00084B12">
        <w:rPr>
          <w:rFonts w:ascii="仿宋_GB2312" w:eastAsia="仿宋_GB2312" w:hAnsi="宋体" w:hint="eastAsia"/>
          <w:color w:val="000000" w:themeColor="text1"/>
          <w:sz w:val="30"/>
          <w:szCs w:val="30"/>
        </w:rPr>
        <w:t>相关</w:t>
      </w:r>
      <w:r>
        <w:rPr>
          <w:rFonts w:ascii="仿宋_GB2312" w:eastAsia="仿宋_GB2312" w:hAnsi="宋体" w:hint="eastAsia"/>
          <w:sz w:val="30"/>
          <w:szCs w:val="30"/>
        </w:rPr>
        <w:t>人才培训思考</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18、企业发展的品牌战略</w:t>
      </w:r>
    </w:p>
    <w:p w:rsidR="00E516A8" w:rsidRPr="00084B12" w:rsidRDefault="009A7F3F" w:rsidP="00C61C0C">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sz w:val="30"/>
          <w:szCs w:val="30"/>
        </w:rPr>
        <w:t>19</w:t>
      </w:r>
      <w:r w:rsidR="005C16FD">
        <w:rPr>
          <w:rFonts w:ascii="仿宋_GB2312" w:eastAsia="仿宋_GB2312" w:hAnsi="宋体" w:hint="eastAsia"/>
          <w:sz w:val="30"/>
          <w:szCs w:val="30"/>
        </w:rPr>
        <w:t>、</w:t>
      </w:r>
      <w:r w:rsidR="005C16FD" w:rsidRPr="00084B12">
        <w:rPr>
          <w:rFonts w:ascii="仿宋_GB2312" w:eastAsia="仿宋_GB2312" w:hAnsi="宋体" w:hint="eastAsia"/>
          <w:color w:val="000000" w:themeColor="text1"/>
          <w:sz w:val="30"/>
          <w:szCs w:val="30"/>
        </w:rPr>
        <w:t>种</w:t>
      </w:r>
      <w:proofErr w:type="gramStart"/>
      <w:r w:rsidR="005C16FD" w:rsidRPr="00084B12">
        <w:rPr>
          <w:rFonts w:ascii="仿宋_GB2312" w:eastAsia="仿宋_GB2312" w:hAnsi="宋体" w:hint="eastAsia"/>
          <w:color w:val="000000" w:themeColor="text1"/>
          <w:sz w:val="30"/>
          <w:szCs w:val="30"/>
        </w:rPr>
        <w:t>驴</w:t>
      </w:r>
      <w:r w:rsidR="00724EE4" w:rsidRPr="00084B12">
        <w:rPr>
          <w:rFonts w:ascii="仿宋_GB2312" w:eastAsia="仿宋_GB2312" w:hAnsi="宋体" w:hint="eastAsia"/>
          <w:color w:val="000000" w:themeColor="text1"/>
          <w:sz w:val="30"/>
          <w:szCs w:val="30"/>
        </w:rPr>
        <w:t>品种</w:t>
      </w:r>
      <w:proofErr w:type="gramEnd"/>
      <w:r w:rsidR="00E516A8" w:rsidRPr="00084B12">
        <w:rPr>
          <w:rFonts w:ascii="仿宋_GB2312" w:eastAsia="仿宋_GB2312" w:hAnsi="宋体" w:hint="eastAsia"/>
          <w:color w:val="000000" w:themeColor="text1"/>
          <w:sz w:val="30"/>
          <w:szCs w:val="30"/>
        </w:rPr>
        <w:t>信息</w:t>
      </w:r>
      <w:r w:rsidRPr="00084B12">
        <w:rPr>
          <w:rFonts w:ascii="仿宋_GB2312" w:eastAsia="仿宋_GB2312" w:hAnsi="宋体" w:hint="eastAsia"/>
          <w:color w:val="000000" w:themeColor="text1"/>
          <w:sz w:val="30"/>
          <w:szCs w:val="30"/>
        </w:rPr>
        <w:t>登记管理</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20</w:t>
      </w:r>
      <w:r w:rsidR="005C16FD">
        <w:rPr>
          <w:rFonts w:ascii="仿宋_GB2312" w:eastAsia="仿宋_GB2312" w:hAnsi="宋体" w:hint="eastAsia"/>
          <w:sz w:val="30"/>
          <w:szCs w:val="30"/>
        </w:rPr>
        <w:t>、国内外现代驴</w:t>
      </w:r>
      <w:r>
        <w:rPr>
          <w:rFonts w:ascii="仿宋_GB2312" w:eastAsia="仿宋_GB2312" w:hAnsi="宋体" w:hint="eastAsia"/>
          <w:sz w:val="30"/>
          <w:szCs w:val="30"/>
        </w:rPr>
        <w:t>育种与遗传改良现状、发展趋势</w:t>
      </w:r>
    </w:p>
    <w:p w:rsidR="009A7F3F" w:rsidRPr="00084B12" w:rsidRDefault="009A7F3F" w:rsidP="00C61C0C">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sz w:val="30"/>
          <w:szCs w:val="30"/>
        </w:rPr>
        <w:t>21</w:t>
      </w:r>
      <w:r w:rsidR="005C16FD">
        <w:rPr>
          <w:rFonts w:ascii="仿宋_GB2312" w:eastAsia="仿宋_GB2312" w:hAnsi="宋体" w:hint="eastAsia"/>
          <w:sz w:val="30"/>
          <w:szCs w:val="30"/>
        </w:rPr>
        <w:t>、</w:t>
      </w:r>
      <w:r w:rsidR="00E516A8" w:rsidRPr="00084B12">
        <w:rPr>
          <w:rFonts w:ascii="仿宋_GB2312" w:eastAsia="仿宋_GB2312" w:hAnsi="宋体" w:hint="eastAsia"/>
          <w:color w:val="000000" w:themeColor="text1"/>
          <w:sz w:val="30"/>
          <w:szCs w:val="30"/>
        </w:rPr>
        <w:t>规模化养殖毛驴信息化建设</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22</w:t>
      </w:r>
      <w:r w:rsidR="005C16FD">
        <w:rPr>
          <w:rFonts w:ascii="仿宋_GB2312" w:eastAsia="仿宋_GB2312" w:hAnsi="宋体" w:hint="eastAsia"/>
          <w:sz w:val="30"/>
          <w:szCs w:val="30"/>
        </w:rPr>
        <w:t>、驴奶</w:t>
      </w:r>
      <w:r>
        <w:rPr>
          <w:rFonts w:ascii="仿宋_GB2312" w:eastAsia="仿宋_GB2312" w:hAnsi="宋体" w:hint="eastAsia"/>
          <w:sz w:val="30"/>
          <w:szCs w:val="30"/>
        </w:rPr>
        <w:t>业发展的现状与未来</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23、企业构建诚信机制经验</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24、企业品牌创建</w:t>
      </w:r>
    </w:p>
    <w:p w:rsidR="00E87D72" w:rsidRDefault="00E87D72"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25、</w:t>
      </w:r>
      <w:proofErr w:type="gramStart"/>
      <w:r>
        <w:rPr>
          <w:rFonts w:ascii="仿宋_GB2312" w:eastAsia="仿宋_GB2312" w:hAnsi="宋体" w:hint="eastAsia"/>
          <w:sz w:val="30"/>
          <w:szCs w:val="30"/>
        </w:rPr>
        <w:t>肉驴养殖</w:t>
      </w:r>
      <w:proofErr w:type="gramEnd"/>
      <w:r>
        <w:rPr>
          <w:rFonts w:ascii="仿宋_GB2312" w:eastAsia="仿宋_GB2312" w:hAnsi="宋体" w:hint="eastAsia"/>
          <w:sz w:val="30"/>
          <w:szCs w:val="30"/>
        </w:rPr>
        <w:t>品种选择</w:t>
      </w:r>
    </w:p>
    <w:p w:rsidR="00E87D72" w:rsidRDefault="000252BF" w:rsidP="000252BF">
      <w:pPr>
        <w:spacing w:line="560" w:lineRule="exact"/>
        <w:ind w:firstLine="600"/>
        <w:rPr>
          <w:rFonts w:ascii="仿宋_GB2312" w:eastAsia="仿宋_GB2312" w:hAnsi="宋体"/>
          <w:sz w:val="30"/>
          <w:szCs w:val="30"/>
        </w:rPr>
      </w:pPr>
      <w:r>
        <w:rPr>
          <w:rFonts w:ascii="仿宋_GB2312" w:eastAsia="仿宋_GB2312" w:hAnsi="宋体" w:hint="eastAsia"/>
          <w:sz w:val="30"/>
          <w:szCs w:val="30"/>
        </w:rPr>
        <w:t>26、驴奶（粉）与其他奶（粉）比较</w:t>
      </w:r>
    </w:p>
    <w:p w:rsidR="000252BF" w:rsidRPr="0085328A" w:rsidRDefault="000252BF" w:rsidP="0085328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27、驴产肉（奶）性能分析</w:t>
      </w:r>
      <w:r w:rsidR="0085328A">
        <w:rPr>
          <w:rFonts w:ascii="仿宋_GB2312" w:eastAsia="仿宋_GB2312" w:hAnsi="宋体" w:hint="eastAsia"/>
          <w:sz w:val="30"/>
          <w:szCs w:val="30"/>
        </w:rPr>
        <w:t>；</w:t>
      </w:r>
      <w:proofErr w:type="gramStart"/>
      <w:r w:rsidR="0085328A">
        <w:rPr>
          <w:rFonts w:ascii="仿宋_GB2312" w:eastAsia="仿宋_GB2312" w:hAnsi="宋体" w:hint="eastAsia"/>
          <w:sz w:val="30"/>
          <w:szCs w:val="30"/>
        </w:rPr>
        <w:t>肉驴和奶驴</w:t>
      </w:r>
      <w:proofErr w:type="gramEnd"/>
      <w:r w:rsidR="0085328A">
        <w:rPr>
          <w:rFonts w:ascii="仿宋_GB2312" w:eastAsia="仿宋_GB2312" w:hAnsi="宋体" w:hint="eastAsia"/>
          <w:sz w:val="30"/>
          <w:szCs w:val="30"/>
        </w:rPr>
        <w:t>产区规划</w:t>
      </w:r>
    </w:p>
    <w:p w:rsidR="004B0245" w:rsidRDefault="004B0245" w:rsidP="000252BF">
      <w:pPr>
        <w:spacing w:line="560" w:lineRule="exact"/>
        <w:ind w:firstLine="600"/>
        <w:rPr>
          <w:rFonts w:ascii="仿宋_GB2312" w:eastAsia="仿宋_GB2312" w:hAnsi="宋体"/>
          <w:sz w:val="30"/>
          <w:szCs w:val="30"/>
        </w:rPr>
      </w:pPr>
      <w:r>
        <w:rPr>
          <w:rFonts w:ascii="仿宋_GB2312" w:eastAsia="仿宋_GB2312" w:hAnsi="宋体" w:hint="eastAsia"/>
          <w:sz w:val="30"/>
          <w:szCs w:val="30"/>
        </w:rPr>
        <w:t>28、国外养驴业最新进展</w:t>
      </w:r>
    </w:p>
    <w:p w:rsidR="004B0245" w:rsidRDefault="004B0245" w:rsidP="000252BF">
      <w:pPr>
        <w:spacing w:line="560" w:lineRule="exact"/>
        <w:ind w:firstLine="600"/>
        <w:rPr>
          <w:rFonts w:ascii="仿宋_GB2312" w:eastAsia="仿宋_GB2312" w:hAnsi="宋体"/>
          <w:sz w:val="30"/>
          <w:szCs w:val="30"/>
        </w:rPr>
      </w:pPr>
      <w:r>
        <w:rPr>
          <w:rFonts w:ascii="仿宋_GB2312" w:eastAsia="仿宋_GB2312" w:hAnsi="宋体" w:hint="eastAsia"/>
          <w:sz w:val="30"/>
          <w:szCs w:val="30"/>
        </w:rPr>
        <w:t>29、“互联网+驴业”将创作我国养驴业新型经济形态</w:t>
      </w:r>
    </w:p>
    <w:p w:rsidR="004B0245" w:rsidRDefault="00C741D8" w:rsidP="000252BF">
      <w:pPr>
        <w:spacing w:line="560" w:lineRule="exact"/>
        <w:ind w:firstLine="600"/>
        <w:rPr>
          <w:rFonts w:ascii="仿宋_GB2312" w:eastAsia="仿宋_GB2312" w:hAnsi="宋体"/>
          <w:sz w:val="30"/>
          <w:szCs w:val="30"/>
        </w:rPr>
      </w:pPr>
      <w:r>
        <w:rPr>
          <w:rFonts w:ascii="仿宋_GB2312" w:eastAsia="仿宋_GB2312" w:hAnsi="宋体" w:hint="eastAsia"/>
          <w:sz w:val="30"/>
          <w:szCs w:val="30"/>
        </w:rPr>
        <w:t>30、中国有机绿色</w:t>
      </w:r>
      <w:proofErr w:type="gramStart"/>
      <w:r>
        <w:rPr>
          <w:rFonts w:ascii="仿宋_GB2312" w:eastAsia="仿宋_GB2312" w:hAnsi="宋体" w:hint="eastAsia"/>
          <w:sz w:val="30"/>
          <w:szCs w:val="30"/>
        </w:rPr>
        <w:t>驴产业</w:t>
      </w:r>
      <w:proofErr w:type="gramEnd"/>
      <w:r>
        <w:rPr>
          <w:rFonts w:ascii="仿宋_GB2312" w:eastAsia="仿宋_GB2312" w:hAnsi="宋体" w:hint="eastAsia"/>
          <w:sz w:val="30"/>
          <w:szCs w:val="30"/>
        </w:rPr>
        <w:t>及无公害产品</w:t>
      </w:r>
    </w:p>
    <w:p w:rsidR="003F0586" w:rsidRPr="00084B12" w:rsidRDefault="003F0586" w:rsidP="000252BF">
      <w:pPr>
        <w:spacing w:line="560" w:lineRule="exact"/>
        <w:ind w:firstLine="600"/>
        <w:rPr>
          <w:rFonts w:ascii="仿宋_GB2312" w:eastAsia="仿宋_GB2312" w:hAnsi="宋体"/>
          <w:color w:val="000000" w:themeColor="text1"/>
          <w:sz w:val="30"/>
          <w:szCs w:val="30"/>
        </w:rPr>
      </w:pPr>
      <w:r>
        <w:rPr>
          <w:rFonts w:ascii="仿宋_GB2312" w:eastAsia="仿宋_GB2312" w:hAnsi="宋体" w:hint="eastAsia"/>
          <w:sz w:val="30"/>
          <w:szCs w:val="30"/>
        </w:rPr>
        <w:t>31、</w:t>
      </w:r>
      <w:r w:rsidRPr="00084B12">
        <w:rPr>
          <w:rFonts w:ascii="仿宋_GB2312" w:eastAsia="仿宋_GB2312" w:hAnsi="宋体" w:hint="eastAsia"/>
          <w:color w:val="000000" w:themeColor="text1"/>
          <w:sz w:val="30"/>
          <w:szCs w:val="30"/>
        </w:rPr>
        <w:t>驴养殖相关技术标准化建立及申报</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（二）实用技术</w:t>
      </w:r>
    </w:p>
    <w:p w:rsidR="009A7F3F" w:rsidRPr="00084B12" w:rsidRDefault="009A7F3F" w:rsidP="00C61C0C">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sz w:val="30"/>
          <w:szCs w:val="30"/>
        </w:rPr>
        <w:t>1</w:t>
      </w:r>
      <w:r w:rsidR="00724EE4">
        <w:rPr>
          <w:rFonts w:ascii="仿宋_GB2312" w:eastAsia="仿宋_GB2312" w:hAnsi="宋体" w:hint="eastAsia"/>
          <w:sz w:val="30"/>
          <w:szCs w:val="30"/>
        </w:rPr>
        <w:t>、</w:t>
      </w:r>
      <w:r w:rsidR="00724EE4" w:rsidRPr="00084B12">
        <w:rPr>
          <w:rFonts w:ascii="仿宋_GB2312" w:eastAsia="仿宋_GB2312" w:hAnsi="宋体" w:hint="eastAsia"/>
          <w:color w:val="000000" w:themeColor="text1"/>
          <w:sz w:val="30"/>
          <w:szCs w:val="30"/>
        </w:rPr>
        <w:t>育种与</w:t>
      </w:r>
      <w:r w:rsidRPr="00084B12">
        <w:rPr>
          <w:rFonts w:ascii="仿宋_GB2312" w:eastAsia="仿宋_GB2312" w:hAnsi="宋体" w:hint="eastAsia"/>
          <w:color w:val="000000" w:themeColor="text1"/>
          <w:sz w:val="30"/>
          <w:szCs w:val="30"/>
        </w:rPr>
        <w:t>胚胎移植技术</w:t>
      </w:r>
    </w:p>
    <w:p w:rsidR="009A7F3F" w:rsidRPr="00084B12" w:rsidRDefault="009A7F3F" w:rsidP="00C61C0C">
      <w:pPr>
        <w:spacing w:line="560" w:lineRule="exact"/>
        <w:ind w:firstLineChars="200" w:firstLine="600"/>
        <w:rPr>
          <w:rFonts w:ascii="仿宋_GB2312" w:eastAsia="仿宋_GB2312" w:hAnsi="宋体"/>
          <w:color w:val="000000" w:themeColor="text1"/>
          <w:sz w:val="30"/>
          <w:szCs w:val="30"/>
        </w:rPr>
      </w:pPr>
      <w:r w:rsidRPr="00084B12">
        <w:rPr>
          <w:rFonts w:ascii="仿宋_GB2312" w:eastAsia="仿宋_GB2312" w:hAnsi="宋体" w:hint="eastAsia"/>
          <w:color w:val="000000" w:themeColor="text1"/>
          <w:sz w:val="30"/>
          <w:szCs w:val="30"/>
        </w:rPr>
        <w:t>2、</w:t>
      </w:r>
      <w:r w:rsidR="00724EE4" w:rsidRPr="00084B12">
        <w:rPr>
          <w:rFonts w:ascii="仿宋_GB2312" w:eastAsia="仿宋_GB2312" w:hAnsi="宋体" w:hint="eastAsia"/>
          <w:color w:val="000000" w:themeColor="text1"/>
          <w:sz w:val="30"/>
          <w:szCs w:val="30"/>
        </w:rPr>
        <w:t>规模化养殖</w:t>
      </w:r>
      <w:r w:rsidRPr="00084B12">
        <w:rPr>
          <w:rFonts w:ascii="仿宋_GB2312" w:eastAsia="仿宋_GB2312" w:hAnsi="宋体" w:hint="eastAsia"/>
          <w:color w:val="000000" w:themeColor="text1"/>
          <w:sz w:val="30"/>
          <w:szCs w:val="30"/>
        </w:rPr>
        <w:t>饲养管理实用技术</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3</w:t>
      </w:r>
      <w:r w:rsidR="005C16FD">
        <w:rPr>
          <w:rFonts w:ascii="仿宋_GB2312" w:eastAsia="仿宋_GB2312" w:hAnsi="宋体" w:hint="eastAsia"/>
          <w:sz w:val="30"/>
          <w:szCs w:val="30"/>
        </w:rPr>
        <w:t>、适度规模条件下，</w:t>
      </w:r>
      <w:proofErr w:type="gramStart"/>
      <w:r w:rsidR="005C16FD">
        <w:rPr>
          <w:rFonts w:ascii="仿宋_GB2312" w:eastAsia="仿宋_GB2312" w:hAnsi="宋体" w:hint="eastAsia"/>
          <w:sz w:val="30"/>
          <w:szCs w:val="30"/>
        </w:rPr>
        <w:t>母驴</w:t>
      </w:r>
      <w:r w:rsidRPr="00F14F36">
        <w:rPr>
          <w:rFonts w:ascii="仿宋_GB2312" w:eastAsia="仿宋_GB2312" w:hAnsi="宋体" w:hint="eastAsia"/>
          <w:sz w:val="30"/>
          <w:szCs w:val="30"/>
        </w:rPr>
        <w:t>的</w:t>
      </w:r>
      <w:proofErr w:type="gramEnd"/>
      <w:r w:rsidRPr="00F14F36">
        <w:rPr>
          <w:rFonts w:ascii="仿宋_GB2312" w:eastAsia="仿宋_GB2312" w:hAnsi="宋体" w:hint="eastAsia"/>
          <w:sz w:val="30"/>
          <w:szCs w:val="30"/>
        </w:rPr>
        <w:t>适用养殖技术及其应用效果</w:t>
      </w:r>
    </w:p>
    <w:p w:rsidR="009A7F3F" w:rsidRPr="00084B12" w:rsidRDefault="009A7F3F" w:rsidP="00C61C0C">
      <w:pPr>
        <w:spacing w:line="560" w:lineRule="exact"/>
        <w:ind w:firstLineChars="200" w:firstLine="600"/>
        <w:rPr>
          <w:rFonts w:ascii="仿宋_GB2312" w:eastAsia="仿宋_GB2312" w:hAnsi="宋体"/>
          <w:color w:val="000000" w:themeColor="text1"/>
          <w:sz w:val="30"/>
          <w:szCs w:val="30"/>
        </w:rPr>
      </w:pPr>
      <w:r w:rsidRPr="00F14F36">
        <w:rPr>
          <w:rFonts w:ascii="仿宋_GB2312" w:eastAsia="仿宋_GB2312" w:hAnsi="宋体" w:hint="eastAsia"/>
          <w:sz w:val="30"/>
          <w:szCs w:val="30"/>
        </w:rPr>
        <w:t>4</w:t>
      </w:r>
      <w:r w:rsidR="005C16FD">
        <w:rPr>
          <w:rFonts w:ascii="仿宋_GB2312" w:eastAsia="仿宋_GB2312" w:hAnsi="宋体" w:hint="eastAsia"/>
          <w:sz w:val="30"/>
          <w:szCs w:val="30"/>
        </w:rPr>
        <w:t>、</w:t>
      </w:r>
      <w:proofErr w:type="gramStart"/>
      <w:r w:rsidR="005C16FD" w:rsidRPr="00084B12">
        <w:rPr>
          <w:rFonts w:ascii="仿宋_GB2312" w:eastAsia="仿宋_GB2312" w:hAnsi="宋体" w:hint="eastAsia"/>
          <w:color w:val="000000" w:themeColor="text1"/>
          <w:sz w:val="30"/>
          <w:szCs w:val="30"/>
        </w:rPr>
        <w:t>母驴</w:t>
      </w:r>
      <w:r w:rsidR="00724EE4" w:rsidRPr="00084B12">
        <w:rPr>
          <w:rFonts w:ascii="仿宋_GB2312" w:eastAsia="仿宋_GB2312" w:hAnsi="宋体" w:hint="eastAsia"/>
          <w:color w:val="000000" w:themeColor="text1"/>
          <w:sz w:val="30"/>
          <w:szCs w:val="30"/>
        </w:rPr>
        <w:t>同期</w:t>
      </w:r>
      <w:proofErr w:type="gramEnd"/>
      <w:r w:rsidR="00724EE4" w:rsidRPr="00084B12">
        <w:rPr>
          <w:rFonts w:ascii="仿宋_GB2312" w:eastAsia="仿宋_GB2312" w:hAnsi="宋体" w:hint="eastAsia"/>
          <w:color w:val="000000" w:themeColor="text1"/>
          <w:sz w:val="30"/>
          <w:szCs w:val="30"/>
        </w:rPr>
        <w:t>发情</w:t>
      </w:r>
      <w:r w:rsidR="004B0245" w:rsidRPr="00084B12">
        <w:rPr>
          <w:rFonts w:ascii="仿宋_GB2312" w:eastAsia="仿宋_GB2312" w:hAnsi="宋体" w:hint="eastAsia"/>
          <w:color w:val="000000" w:themeColor="text1"/>
          <w:sz w:val="30"/>
          <w:szCs w:val="30"/>
        </w:rPr>
        <w:t>技术</w:t>
      </w:r>
      <w:r w:rsidR="000567C9" w:rsidRPr="00084B12">
        <w:rPr>
          <w:rFonts w:ascii="仿宋_GB2312" w:eastAsia="仿宋_GB2312" w:hAnsi="宋体" w:hint="eastAsia"/>
          <w:color w:val="000000" w:themeColor="text1"/>
          <w:sz w:val="30"/>
          <w:szCs w:val="30"/>
        </w:rPr>
        <w:t xml:space="preserve">探讨  </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5</w:t>
      </w:r>
      <w:r w:rsidR="005C16FD">
        <w:rPr>
          <w:rFonts w:ascii="仿宋_GB2312" w:eastAsia="仿宋_GB2312" w:hAnsi="宋体" w:hint="eastAsia"/>
          <w:sz w:val="30"/>
          <w:szCs w:val="30"/>
        </w:rPr>
        <w:t>、适度规模养殖条件下，驴驹</w:t>
      </w:r>
      <w:r w:rsidR="0085328A">
        <w:rPr>
          <w:rFonts w:ascii="仿宋_GB2312" w:eastAsia="仿宋_GB2312" w:hAnsi="宋体" w:hint="eastAsia"/>
          <w:sz w:val="30"/>
          <w:szCs w:val="30"/>
        </w:rPr>
        <w:t>早期断奶</w:t>
      </w:r>
      <w:r w:rsidR="003F0586">
        <w:rPr>
          <w:rFonts w:ascii="仿宋_GB2312" w:eastAsia="仿宋_GB2312" w:hAnsi="宋体" w:hint="eastAsia"/>
          <w:sz w:val="30"/>
          <w:szCs w:val="30"/>
        </w:rPr>
        <w:t>、</w:t>
      </w:r>
      <w:r w:rsidR="003F0586" w:rsidRPr="00084B12">
        <w:rPr>
          <w:rFonts w:ascii="仿宋_GB2312" w:eastAsia="仿宋_GB2312" w:hAnsi="宋体" w:hint="eastAsia"/>
          <w:color w:val="000000" w:themeColor="text1"/>
          <w:sz w:val="30"/>
          <w:szCs w:val="30"/>
        </w:rPr>
        <w:t>补饲</w:t>
      </w:r>
      <w:r w:rsidR="0085328A" w:rsidRPr="00084B12">
        <w:rPr>
          <w:rFonts w:ascii="仿宋_GB2312" w:eastAsia="仿宋_GB2312" w:hAnsi="宋体" w:hint="eastAsia"/>
          <w:color w:val="000000" w:themeColor="text1"/>
          <w:sz w:val="30"/>
          <w:szCs w:val="30"/>
        </w:rPr>
        <w:t>适用</w:t>
      </w:r>
      <w:r w:rsidR="0085328A">
        <w:rPr>
          <w:rFonts w:ascii="仿宋_GB2312" w:eastAsia="仿宋_GB2312" w:hAnsi="宋体" w:hint="eastAsia"/>
          <w:sz w:val="30"/>
          <w:szCs w:val="30"/>
        </w:rPr>
        <w:t>技术</w:t>
      </w:r>
      <w:r w:rsidRPr="00F14F36">
        <w:rPr>
          <w:rFonts w:ascii="仿宋_GB2312" w:eastAsia="仿宋_GB2312" w:hAnsi="宋体" w:hint="eastAsia"/>
          <w:sz w:val="30"/>
          <w:szCs w:val="30"/>
        </w:rPr>
        <w:t>可行性</w:t>
      </w:r>
      <w:r>
        <w:rPr>
          <w:rFonts w:ascii="仿宋_GB2312" w:eastAsia="仿宋_GB2312" w:hAnsi="宋体" w:hint="eastAsia"/>
          <w:sz w:val="30"/>
          <w:szCs w:val="30"/>
        </w:rPr>
        <w:t>分析</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6</w:t>
      </w:r>
      <w:r w:rsidR="005C16FD">
        <w:rPr>
          <w:rFonts w:ascii="仿宋_GB2312" w:eastAsia="仿宋_GB2312" w:hAnsi="宋体" w:hint="eastAsia"/>
          <w:sz w:val="30"/>
          <w:szCs w:val="30"/>
        </w:rPr>
        <w:t>、当前驴</w:t>
      </w:r>
      <w:r w:rsidRPr="00F14F36">
        <w:rPr>
          <w:rFonts w:ascii="仿宋_GB2312" w:eastAsia="仿宋_GB2312" w:hAnsi="宋体" w:hint="eastAsia"/>
          <w:sz w:val="30"/>
          <w:szCs w:val="30"/>
        </w:rPr>
        <w:t>肉市场需要怎样的育肥技术和模式</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7</w:t>
      </w:r>
      <w:r w:rsidR="005C16FD">
        <w:rPr>
          <w:rFonts w:ascii="仿宋_GB2312" w:eastAsia="仿宋_GB2312" w:hAnsi="宋体" w:hint="eastAsia"/>
          <w:sz w:val="30"/>
          <w:szCs w:val="30"/>
        </w:rPr>
        <w:t>、</w:t>
      </w:r>
      <w:proofErr w:type="gramStart"/>
      <w:r w:rsidR="005C16FD">
        <w:rPr>
          <w:rFonts w:ascii="仿宋_GB2312" w:eastAsia="仿宋_GB2312" w:hAnsi="宋体" w:hint="eastAsia"/>
          <w:sz w:val="30"/>
          <w:szCs w:val="30"/>
        </w:rPr>
        <w:t>肉驴</w:t>
      </w:r>
      <w:r w:rsidRPr="00F14F36">
        <w:rPr>
          <w:rFonts w:ascii="仿宋_GB2312" w:eastAsia="仿宋_GB2312" w:hAnsi="宋体" w:hint="eastAsia"/>
          <w:sz w:val="30"/>
          <w:szCs w:val="30"/>
        </w:rPr>
        <w:t>产业</w:t>
      </w:r>
      <w:proofErr w:type="gramEnd"/>
      <w:r w:rsidRPr="00F14F36">
        <w:rPr>
          <w:rFonts w:ascii="仿宋_GB2312" w:eastAsia="仿宋_GB2312" w:hAnsi="宋体" w:hint="eastAsia"/>
          <w:sz w:val="30"/>
          <w:szCs w:val="30"/>
        </w:rPr>
        <w:t>技术如何普及和推广</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8</w:t>
      </w:r>
      <w:r w:rsidR="005C16FD">
        <w:rPr>
          <w:rFonts w:ascii="仿宋_GB2312" w:eastAsia="仿宋_GB2312" w:hAnsi="宋体" w:hint="eastAsia"/>
          <w:sz w:val="30"/>
          <w:szCs w:val="30"/>
        </w:rPr>
        <w:t>、我国消费者需要怎样的驴</w:t>
      </w:r>
      <w:r w:rsidRPr="00F14F36">
        <w:rPr>
          <w:rFonts w:ascii="仿宋_GB2312" w:eastAsia="仿宋_GB2312" w:hAnsi="宋体" w:hint="eastAsia"/>
          <w:sz w:val="30"/>
          <w:szCs w:val="30"/>
        </w:rPr>
        <w:t>肉</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9</w:t>
      </w:r>
      <w:r w:rsidR="005C16FD">
        <w:rPr>
          <w:rFonts w:ascii="仿宋_GB2312" w:eastAsia="仿宋_GB2312" w:hAnsi="宋体" w:hint="eastAsia"/>
          <w:sz w:val="30"/>
          <w:szCs w:val="30"/>
        </w:rPr>
        <w:t>、</w:t>
      </w:r>
      <w:proofErr w:type="gramStart"/>
      <w:r w:rsidR="005C16FD">
        <w:rPr>
          <w:rFonts w:ascii="仿宋_GB2312" w:eastAsia="仿宋_GB2312" w:hAnsi="宋体" w:hint="eastAsia"/>
          <w:sz w:val="30"/>
          <w:szCs w:val="30"/>
        </w:rPr>
        <w:t>肉驴</w:t>
      </w:r>
      <w:r w:rsidRPr="00F14F36">
        <w:rPr>
          <w:rFonts w:ascii="仿宋_GB2312" w:eastAsia="仿宋_GB2312" w:hAnsi="宋体" w:hint="eastAsia"/>
          <w:sz w:val="30"/>
          <w:szCs w:val="30"/>
        </w:rPr>
        <w:t>饲料</w:t>
      </w:r>
      <w:proofErr w:type="gramEnd"/>
      <w:r w:rsidRPr="00F14F36">
        <w:rPr>
          <w:rFonts w:ascii="仿宋_GB2312" w:eastAsia="仿宋_GB2312" w:hAnsi="宋体" w:hint="eastAsia"/>
          <w:sz w:val="30"/>
          <w:szCs w:val="30"/>
        </w:rPr>
        <w:t>资源综合利用</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10、成功经营的技术支撑</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w:t>
      </w:r>
      <w:r w:rsidR="005C16FD">
        <w:rPr>
          <w:rFonts w:ascii="仿宋_GB2312" w:eastAsia="仿宋_GB2312" w:hAnsi="宋体" w:hint="eastAsia"/>
          <w:sz w:val="30"/>
          <w:szCs w:val="30"/>
        </w:rPr>
        <w:t>、</w:t>
      </w:r>
      <w:proofErr w:type="gramStart"/>
      <w:r w:rsidR="005C16FD">
        <w:rPr>
          <w:rFonts w:ascii="仿宋_GB2312" w:eastAsia="仿宋_GB2312" w:hAnsi="宋体" w:hint="eastAsia"/>
          <w:sz w:val="30"/>
          <w:szCs w:val="30"/>
        </w:rPr>
        <w:t>驴</w:t>
      </w:r>
      <w:r>
        <w:rPr>
          <w:rFonts w:ascii="仿宋_GB2312" w:eastAsia="仿宋_GB2312" w:hAnsi="宋体" w:hint="eastAsia"/>
          <w:sz w:val="30"/>
          <w:szCs w:val="30"/>
        </w:rPr>
        <w:t>产品</w:t>
      </w:r>
      <w:proofErr w:type="gramEnd"/>
      <w:r>
        <w:rPr>
          <w:rFonts w:ascii="仿宋_GB2312" w:eastAsia="仿宋_GB2312" w:hAnsi="宋体" w:hint="eastAsia"/>
          <w:sz w:val="30"/>
          <w:szCs w:val="30"/>
        </w:rPr>
        <w:t>加工技术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w:t>
      </w:r>
      <w:r w:rsidR="005C16FD">
        <w:rPr>
          <w:rFonts w:ascii="仿宋_GB2312" w:eastAsia="仿宋_GB2312" w:hAnsi="宋体" w:hint="eastAsia"/>
          <w:sz w:val="30"/>
          <w:szCs w:val="30"/>
        </w:rPr>
        <w:t>、</w:t>
      </w:r>
      <w:r w:rsidR="003F0586" w:rsidRPr="00084B12">
        <w:rPr>
          <w:rFonts w:ascii="仿宋_GB2312" w:eastAsia="仿宋_GB2312" w:hAnsi="宋体" w:hint="eastAsia"/>
          <w:color w:val="000000" w:themeColor="text1"/>
          <w:sz w:val="30"/>
          <w:szCs w:val="30"/>
        </w:rPr>
        <w:t>驴养殖、加工的无害化处理</w:t>
      </w:r>
      <w:r w:rsidR="0022308D" w:rsidRPr="00084B12">
        <w:rPr>
          <w:rFonts w:ascii="仿宋_GB2312" w:eastAsia="仿宋_GB2312" w:hAnsi="宋体" w:hint="eastAsia"/>
          <w:color w:val="000000" w:themeColor="text1"/>
          <w:sz w:val="30"/>
          <w:szCs w:val="30"/>
        </w:rPr>
        <w:t>（</w:t>
      </w:r>
      <w:r w:rsidR="0022308D">
        <w:rPr>
          <w:rFonts w:ascii="仿宋_GB2312" w:eastAsia="仿宋_GB2312" w:hAnsi="宋体" w:hint="eastAsia"/>
          <w:sz w:val="30"/>
          <w:szCs w:val="30"/>
        </w:rPr>
        <w:t>驴</w:t>
      </w:r>
      <w:r>
        <w:rPr>
          <w:rFonts w:ascii="仿宋_GB2312" w:eastAsia="仿宋_GB2312" w:hAnsi="宋体" w:hint="eastAsia"/>
          <w:sz w:val="30"/>
          <w:szCs w:val="30"/>
        </w:rPr>
        <w:t>场</w:t>
      </w:r>
      <w:r w:rsidR="003F0586">
        <w:rPr>
          <w:rFonts w:ascii="仿宋_GB2312" w:eastAsia="仿宋_GB2312" w:hAnsi="宋体" w:hint="eastAsia"/>
          <w:sz w:val="30"/>
          <w:szCs w:val="30"/>
        </w:rPr>
        <w:t>、屠宰场</w:t>
      </w:r>
      <w:r>
        <w:rPr>
          <w:rFonts w:ascii="仿宋_GB2312" w:eastAsia="仿宋_GB2312" w:hAnsi="宋体" w:hint="eastAsia"/>
          <w:sz w:val="30"/>
          <w:szCs w:val="30"/>
        </w:rPr>
        <w:t>废弃物处理、新工艺、新设备的开发与应用及相关政策等）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13、饲草饲料调制和日粮营养调控技术</w:t>
      </w:r>
    </w:p>
    <w:p w:rsidR="00C741D8" w:rsidRDefault="00C741D8"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14、驴</w:t>
      </w:r>
      <w:r w:rsidR="00BD700E">
        <w:rPr>
          <w:rFonts w:ascii="仿宋_GB2312" w:eastAsia="仿宋_GB2312" w:hAnsi="宋体" w:hint="eastAsia"/>
          <w:sz w:val="30"/>
          <w:szCs w:val="30"/>
        </w:rPr>
        <w:t>冷冻精液生产及</w:t>
      </w:r>
      <w:r>
        <w:rPr>
          <w:rFonts w:ascii="仿宋_GB2312" w:eastAsia="仿宋_GB2312" w:hAnsi="宋体" w:hint="eastAsia"/>
          <w:sz w:val="30"/>
          <w:szCs w:val="30"/>
        </w:rPr>
        <w:t>人工授精技术</w:t>
      </w:r>
    </w:p>
    <w:p w:rsidR="009A7F3F" w:rsidRDefault="005C16FD"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lastRenderedPageBreak/>
        <w:t>（三）</w:t>
      </w:r>
      <w:proofErr w:type="gramStart"/>
      <w:r>
        <w:rPr>
          <w:rFonts w:ascii="仿宋_GB2312" w:eastAsia="仿宋_GB2312" w:hAnsi="宋体" w:hint="eastAsia"/>
          <w:b/>
          <w:bCs/>
          <w:sz w:val="30"/>
          <w:szCs w:val="30"/>
        </w:rPr>
        <w:t>驴</w:t>
      </w:r>
      <w:r w:rsidR="009A7F3F">
        <w:rPr>
          <w:rFonts w:ascii="仿宋_GB2312" w:eastAsia="仿宋_GB2312" w:hAnsi="宋体" w:hint="eastAsia"/>
          <w:b/>
          <w:bCs/>
          <w:sz w:val="30"/>
          <w:szCs w:val="30"/>
        </w:rPr>
        <w:t>业市场</w:t>
      </w:r>
      <w:proofErr w:type="gramEnd"/>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005C16FD">
        <w:rPr>
          <w:rFonts w:ascii="仿宋_GB2312" w:eastAsia="仿宋_GB2312" w:hAnsi="宋体" w:hint="eastAsia"/>
          <w:sz w:val="30"/>
          <w:szCs w:val="30"/>
        </w:rPr>
        <w:t>、中国驴</w:t>
      </w:r>
      <w:r>
        <w:rPr>
          <w:rFonts w:ascii="仿宋_GB2312" w:eastAsia="仿宋_GB2312" w:hAnsi="宋体" w:hint="eastAsia"/>
          <w:sz w:val="30"/>
          <w:szCs w:val="30"/>
        </w:rPr>
        <w:t>肉市场现状与前景分析</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proofErr w:type="gramStart"/>
      <w:r w:rsidR="005C16FD">
        <w:rPr>
          <w:rFonts w:ascii="仿宋_GB2312" w:eastAsia="仿宋_GB2312" w:hAnsi="宋体" w:hint="eastAsia"/>
          <w:sz w:val="30"/>
          <w:szCs w:val="30"/>
        </w:rPr>
        <w:t>肉驴</w:t>
      </w:r>
      <w:r w:rsidRPr="00EB2216">
        <w:rPr>
          <w:rFonts w:ascii="仿宋_GB2312" w:eastAsia="仿宋_GB2312" w:hAnsi="宋体" w:hint="eastAsia"/>
          <w:sz w:val="30"/>
          <w:szCs w:val="30"/>
        </w:rPr>
        <w:t>产业</w:t>
      </w:r>
      <w:proofErr w:type="gramEnd"/>
      <w:r w:rsidRPr="00EB2216">
        <w:rPr>
          <w:rFonts w:ascii="仿宋_GB2312" w:eastAsia="仿宋_GB2312" w:hAnsi="宋体" w:hint="eastAsia"/>
          <w:sz w:val="30"/>
          <w:szCs w:val="30"/>
        </w:rPr>
        <w:t>发展如何同</w:t>
      </w:r>
      <w:bookmarkStart w:id="3" w:name="OLE_LINK4"/>
      <w:r w:rsidRPr="00EB2216">
        <w:rPr>
          <w:rFonts w:ascii="仿宋_GB2312" w:eastAsia="仿宋_GB2312" w:hAnsi="宋体" w:hint="eastAsia"/>
          <w:sz w:val="30"/>
          <w:szCs w:val="30"/>
        </w:rPr>
        <w:t>市场合理对接</w:t>
      </w:r>
      <w:bookmarkEnd w:id="3"/>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sidR="005C16FD">
        <w:rPr>
          <w:rFonts w:ascii="仿宋_GB2312" w:eastAsia="仿宋_GB2312" w:hAnsi="宋体" w:hint="eastAsia"/>
          <w:sz w:val="30"/>
          <w:szCs w:val="30"/>
        </w:rPr>
        <w:t>、我国驴制品阿胶</w:t>
      </w:r>
      <w:r>
        <w:rPr>
          <w:rFonts w:ascii="仿宋_GB2312" w:eastAsia="仿宋_GB2312" w:hAnsi="宋体" w:hint="eastAsia"/>
          <w:sz w:val="30"/>
          <w:szCs w:val="30"/>
        </w:rPr>
        <w:t>发展的现状与前景分析</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w:t>
      </w:r>
      <w:r w:rsidR="005C16FD">
        <w:rPr>
          <w:rFonts w:ascii="仿宋_GB2312" w:eastAsia="仿宋_GB2312" w:hAnsi="宋体" w:hint="eastAsia"/>
          <w:sz w:val="30"/>
          <w:szCs w:val="30"/>
        </w:rPr>
        <w:t>、</w:t>
      </w:r>
      <w:proofErr w:type="gramStart"/>
      <w:r w:rsidR="005C16FD">
        <w:rPr>
          <w:rFonts w:ascii="仿宋_GB2312" w:eastAsia="仿宋_GB2312" w:hAnsi="宋体" w:hint="eastAsia"/>
          <w:sz w:val="30"/>
          <w:szCs w:val="30"/>
        </w:rPr>
        <w:t>中国驴</w:t>
      </w:r>
      <w:r>
        <w:rPr>
          <w:rFonts w:ascii="仿宋_GB2312" w:eastAsia="仿宋_GB2312" w:hAnsi="宋体" w:hint="eastAsia"/>
          <w:sz w:val="30"/>
          <w:szCs w:val="30"/>
        </w:rPr>
        <w:t>业的</w:t>
      </w:r>
      <w:proofErr w:type="gramEnd"/>
      <w:r>
        <w:rPr>
          <w:rFonts w:ascii="仿宋_GB2312" w:eastAsia="仿宋_GB2312" w:hAnsi="宋体" w:hint="eastAsia"/>
          <w:sz w:val="30"/>
          <w:szCs w:val="30"/>
        </w:rPr>
        <w:t>国际贸易</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r w:rsidR="000567C9">
        <w:rPr>
          <w:rFonts w:ascii="仿宋_GB2312" w:eastAsia="仿宋_GB2312" w:hAnsi="宋体" w:hint="eastAsia"/>
          <w:sz w:val="30"/>
          <w:szCs w:val="30"/>
        </w:rPr>
        <w:t>、种</w:t>
      </w:r>
      <w:proofErr w:type="gramStart"/>
      <w:r w:rsidR="005C16FD">
        <w:rPr>
          <w:rFonts w:ascii="仿宋_GB2312" w:eastAsia="仿宋_GB2312" w:hAnsi="宋体" w:hint="eastAsia"/>
          <w:sz w:val="30"/>
          <w:szCs w:val="30"/>
        </w:rPr>
        <w:t>驴</w:t>
      </w:r>
      <w:r>
        <w:rPr>
          <w:rFonts w:ascii="仿宋_GB2312" w:eastAsia="仿宋_GB2312" w:hAnsi="宋体" w:hint="eastAsia"/>
          <w:sz w:val="30"/>
          <w:szCs w:val="30"/>
        </w:rPr>
        <w:t>贸易</w:t>
      </w:r>
      <w:proofErr w:type="gramEnd"/>
      <w:r>
        <w:rPr>
          <w:rFonts w:ascii="仿宋_GB2312" w:eastAsia="仿宋_GB2312" w:hAnsi="宋体" w:hint="eastAsia"/>
          <w:sz w:val="30"/>
          <w:szCs w:val="30"/>
        </w:rPr>
        <w:t>存在的问题分析</w:t>
      </w:r>
    </w:p>
    <w:p w:rsidR="009A7F3F" w:rsidRDefault="00E87D72"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（四）驴</w:t>
      </w:r>
      <w:r w:rsidR="009A7F3F">
        <w:rPr>
          <w:rFonts w:ascii="仿宋_GB2312" w:eastAsia="仿宋_GB2312" w:hAnsi="宋体" w:hint="eastAsia"/>
          <w:b/>
          <w:bCs/>
          <w:sz w:val="30"/>
          <w:szCs w:val="30"/>
        </w:rPr>
        <w:t>品种</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w:t>
      </w:r>
      <w:r w:rsidR="00B70C81">
        <w:rPr>
          <w:rFonts w:ascii="仿宋_GB2312" w:eastAsia="仿宋_GB2312" w:hAnsi="宋体" w:hint="eastAsia"/>
          <w:bCs/>
          <w:sz w:val="28"/>
          <w:szCs w:val="28"/>
        </w:rPr>
        <w:t>、</w:t>
      </w:r>
      <w:r w:rsidR="005C16FD">
        <w:rPr>
          <w:rFonts w:ascii="仿宋_GB2312" w:eastAsia="仿宋_GB2312" w:hAnsi="宋体" w:hint="eastAsia"/>
          <w:bCs/>
          <w:sz w:val="28"/>
          <w:szCs w:val="28"/>
        </w:rPr>
        <w:t>乳肉</w:t>
      </w:r>
      <w:proofErr w:type="gramStart"/>
      <w:r w:rsidR="005C16FD">
        <w:rPr>
          <w:rFonts w:ascii="仿宋_GB2312" w:eastAsia="仿宋_GB2312" w:hAnsi="宋体" w:hint="eastAsia"/>
          <w:bCs/>
          <w:sz w:val="28"/>
          <w:szCs w:val="28"/>
        </w:rPr>
        <w:t>兼用型驴</w:t>
      </w:r>
      <w:r>
        <w:rPr>
          <w:rFonts w:ascii="仿宋_GB2312" w:eastAsia="仿宋_GB2312" w:hAnsi="宋体" w:hint="eastAsia"/>
          <w:bCs/>
          <w:sz w:val="28"/>
          <w:szCs w:val="28"/>
        </w:rPr>
        <w:t>的</w:t>
      </w:r>
      <w:proofErr w:type="gramEnd"/>
      <w:r>
        <w:rPr>
          <w:rFonts w:ascii="仿宋_GB2312" w:eastAsia="仿宋_GB2312" w:hAnsi="宋体" w:hint="eastAsia"/>
          <w:bCs/>
          <w:sz w:val="28"/>
          <w:szCs w:val="28"/>
        </w:rPr>
        <w:t>发展</w:t>
      </w:r>
      <w:r w:rsidR="000567C9">
        <w:rPr>
          <w:rFonts w:ascii="仿宋_GB2312" w:eastAsia="仿宋_GB2312" w:hAnsi="宋体" w:hint="eastAsia"/>
          <w:bCs/>
          <w:sz w:val="28"/>
          <w:szCs w:val="28"/>
        </w:rPr>
        <w:t>可行性</w:t>
      </w:r>
      <w:r w:rsidR="0085328A">
        <w:rPr>
          <w:rFonts w:ascii="仿宋_GB2312" w:eastAsia="仿宋_GB2312" w:hAnsi="宋体" w:hint="eastAsia"/>
          <w:bCs/>
          <w:sz w:val="28"/>
          <w:szCs w:val="28"/>
        </w:rPr>
        <w:t>（适合驴皮品种）</w:t>
      </w:r>
      <w:r w:rsidR="00F659A9">
        <w:rPr>
          <w:rFonts w:ascii="仿宋_GB2312" w:eastAsia="仿宋_GB2312" w:hAnsi="宋体" w:hint="eastAsia"/>
          <w:bCs/>
          <w:sz w:val="28"/>
          <w:szCs w:val="28"/>
        </w:rPr>
        <w:t xml:space="preserve"> </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w:t>
      </w:r>
      <w:r w:rsidR="00B70C81">
        <w:rPr>
          <w:rFonts w:ascii="仿宋_GB2312" w:eastAsia="仿宋_GB2312" w:hAnsi="宋体" w:hint="eastAsia"/>
          <w:bCs/>
          <w:sz w:val="28"/>
          <w:szCs w:val="28"/>
        </w:rPr>
        <w:t>、</w:t>
      </w:r>
      <w:r w:rsidR="0085328A">
        <w:rPr>
          <w:rFonts w:ascii="仿宋_GB2312" w:eastAsia="仿宋_GB2312" w:hAnsi="宋体" w:hint="eastAsia"/>
          <w:bCs/>
          <w:sz w:val="28"/>
          <w:szCs w:val="28"/>
        </w:rPr>
        <w:t>种驴鉴定操作</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3、地方优良品种的发展思路（</w:t>
      </w:r>
      <w:r w:rsidR="00F659A9">
        <w:rPr>
          <w:rFonts w:ascii="仿宋_GB2312" w:eastAsia="仿宋_GB2312" w:hAnsi="宋体" w:hint="eastAsia"/>
          <w:bCs/>
          <w:sz w:val="28"/>
          <w:szCs w:val="28"/>
        </w:rPr>
        <w:t xml:space="preserve"> 关中驴</w:t>
      </w:r>
      <w:r>
        <w:rPr>
          <w:rFonts w:ascii="仿宋_GB2312" w:eastAsia="仿宋_GB2312" w:hAnsi="宋体" w:hint="eastAsia"/>
          <w:bCs/>
          <w:sz w:val="28"/>
          <w:szCs w:val="28"/>
        </w:rPr>
        <w:t>、</w:t>
      </w:r>
      <w:r w:rsidR="00F659A9">
        <w:rPr>
          <w:rFonts w:ascii="仿宋_GB2312" w:eastAsia="仿宋_GB2312" w:hAnsi="宋体" w:hint="eastAsia"/>
          <w:bCs/>
          <w:sz w:val="28"/>
          <w:szCs w:val="28"/>
        </w:rPr>
        <w:t>德州驴</w:t>
      </w:r>
      <w:r>
        <w:rPr>
          <w:rFonts w:ascii="仿宋_GB2312" w:eastAsia="仿宋_GB2312" w:hAnsi="宋体" w:hint="eastAsia"/>
          <w:bCs/>
          <w:sz w:val="28"/>
          <w:szCs w:val="28"/>
        </w:rPr>
        <w:t>、</w:t>
      </w:r>
      <w:r w:rsidR="00E87D72">
        <w:rPr>
          <w:rFonts w:ascii="仿宋_GB2312" w:eastAsia="仿宋_GB2312" w:hAnsi="宋体" w:hint="eastAsia"/>
          <w:bCs/>
          <w:sz w:val="28"/>
          <w:szCs w:val="28"/>
        </w:rPr>
        <w:t>广灵驴</w:t>
      </w:r>
      <w:r>
        <w:rPr>
          <w:rFonts w:ascii="仿宋_GB2312" w:eastAsia="仿宋_GB2312" w:hAnsi="宋体" w:hint="eastAsia"/>
          <w:bCs/>
          <w:sz w:val="28"/>
          <w:szCs w:val="28"/>
        </w:rPr>
        <w:t>、</w:t>
      </w:r>
      <w:r w:rsidR="00E87D72">
        <w:rPr>
          <w:rFonts w:ascii="仿宋_GB2312" w:eastAsia="仿宋_GB2312" w:hAnsi="宋体" w:hint="eastAsia"/>
          <w:bCs/>
          <w:sz w:val="28"/>
          <w:szCs w:val="28"/>
        </w:rPr>
        <w:t>泌阳驴</w:t>
      </w:r>
      <w:r>
        <w:rPr>
          <w:rFonts w:ascii="仿宋_GB2312" w:eastAsia="仿宋_GB2312" w:hAnsi="宋体" w:hint="eastAsia"/>
          <w:bCs/>
          <w:sz w:val="28"/>
          <w:szCs w:val="28"/>
        </w:rPr>
        <w:t>、</w:t>
      </w:r>
      <w:r w:rsidR="00E87D72">
        <w:rPr>
          <w:rFonts w:ascii="仿宋_GB2312" w:eastAsia="仿宋_GB2312" w:hAnsi="宋体" w:hint="eastAsia"/>
          <w:bCs/>
          <w:sz w:val="28"/>
          <w:szCs w:val="28"/>
        </w:rPr>
        <w:t>庆阳驴、晋南驴、新疆驴、华北驴、西南驴</w:t>
      </w:r>
      <w:r>
        <w:rPr>
          <w:rFonts w:ascii="仿宋_GB2312" w:eastAsia="仿宋_GB2312" w:hAnsi="宋体" w:hint="eastAsia"/>
          <w:bCs/>
          <w:sz w:val="28"/>
          <w:szCs w:val="28"/>
        </w:rPr>
        <w:t>等）</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4、培育新品系的发展思路</w:t>
      </w:r>
      <w:r w:rsidR="00E87D72">
        <w:rPr>
          <w:rFonts w:ascii="仿宋_GB2312" w:eastAsia="仿宋_GB2312" w:hAnsi="宋体" w:hint="eastAsia"/>
          <w:bCs/>
          <w:sz w:val="28"/>
          <w:szCs w:val="28"/>
        </w:rPr>
        <w:t xml:space="preserve"> </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w:t>
      </w:r>
      <w:r w:rsidR="00E87D72">
        <w:rPr>
          <w:rFonts w:ascii="仿宋_GB2312" w:eastAsia="仿宋_GB2312" w:hAnsi="宋体" w:hint="eastAsia"/>
          <w:bCs/>
          <w:sz w:val="28"/>
          <w:szCs w:val="28"/>
        </w:rPr>
        <w:t>、我国地方品种</w:t>
      </w:r>
      <w:proofErr w:type="gramStart"/>
      <w:r w:rsidR="00E87D72">
        <w:rPr>
          <w:rFonts w:ascii="仿宋_GB2312" w:eastAsia="仿宋_GB2312" w:hAnsi="宋体" w:hint="eastAsia"/>
          <w:bCs/>
          <w:sz w:val="28"/>
          <w:szCs w:val="28"/>
        </w:rPr>
        <w:t>驴</w:t>
      </w:r>
      <w:r>
        <w:rPr>
          <w:rFonts w:ascii="仿宋_GB2312" w:eastAsia="仿宋_GB2312" w:hAnsi="宋体" w:hint="eastAsia"/>
          <w:bCs/>
          <w:sz w:val="28"/>
          <w:szCs w:val="28"/>
        </w:rPr>
        <w:t>资源</w:t>
      </w:r>
      <w:proofErr w:type="gramEnd"/>
      <w:r>
        <w:rPr>
          <w:rFonts w:ascii="仿宋_GB2312" w:eastAsia="仿宋_GB2312" w:hAnsi="宋体" w:hint="eastAsia"/>
          <w:bCs/>
          <w:sz w:val="28"/>
          <w:szCs w:val="28"/>
        </w:rPr>
        <w:t>保护与利用</w:t>
      </w:r>
    </w:p>
    <w:p w:rsidR="009A7F3F" w:rsidRDefault="00E87D72"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（五）</w:t>
      </w:r>
      <w:proofErr w:type="gramStart"/>
      <w:r>
        <w:rPr>
          <w:rFonts w:ascii="仿宋_GB2312" w:eastAsia="仿宋_GB2312" w:hAnsi="宋体" w:hint="eastAsia"/>
          <w:b/>
          <w:bCs/>
          <w:sz w:val="30"/>
          <w:szCs w:val="30"/>
        </w:rPr>
        <w:t>驴</w:t>
      </w:r>
      <w:r w:rsidR="009A7F3F">
        <w:rPr>
          <w:rFonts w:ascii="仿宋_GB2312" w:eastAsia="仿宋_GB2312" w:hAnsi="宋体" w:hint="eastAsia"/>
          <w:b/>
          <w:bCs/>
          <w:sz w:val="30"/>
          <w:szCs w:val="30"/>
        </w:rPr>
        <w:t>业与</w:t>
      </w:r>
      <w:proofErr w:type="gramEnd"/>
      <w:r w:rsidR="009A7F3F">
        <w:rPr>
          <w:rFonts w:ascii="仿宋_GB2312" w:eastAsia="仿宋_GB2312" w:hAnsi="宋体" w:hint="eastAsia"/>
          <w:b/>
          <w:bCs/>
          <w:sz w:val="30"/>
          <w:szCs w:val="30"/>
        </w:rPr>
        <w:t>金融</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00E87D72">
        <w:rPr>
          <w:rFonts w:ascii="仿宋_GB2312" w:eastAsia="仿宋_GB2312" w:hAnsi="宋体" w:hint="eastAsia"/>
          <w:sz w:val="30"/>
          <w:szCs w:val="30"/>
        </w:rPr>
        <w:t>、</w:t>
      </w:r>
      <w:proofErr w:type="gramStart"/>
      <w:r w:rsidR="00E87D72">
        <w:rPr>
          <w:rFonts w:ascii="仿宋_GB2312" w:eastAsia="仿宋_GB2312" w:hAnsi="宋体" w:hint="eastAsia"/>
          <w:sz w:val="30"/>
          <w:szCs w:val="30"/>
        </w:rPr>
        <w:t>驴</w:t>
      </w:r>
      <w:r>
        <w:rPr>
          <w:rFonts w:ascii="仿宋_GB2312" w:eastAsia="仿宋_GB2312" w:hAnsi="宋体" w:hint="eastAsia"/>
          <w:sz w:val="30"/>
          <w:szCs w:val="30"/>
        </w:rPr>
        <w:t>业企业</w:t>
      </w:r>
      <w:proofErr w:type="gramEnd"/>
      <w:r>
        <w:rPr>
          <w:rFonts w:ascii="仿宋_GB2312" w:eastAsia="仿宋_GB2312" w:hAnsi="宋体" w:hint="eastAsia"/>
          <w:sz w:val="30"/>
          <w:szCs w:val="30"/>
        </w:rPr>
        <w:t>的融资与扩张</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00E87D72">
        <w:rPr>
          <w:rFonts w:ascii="仿宋_GB2312" w:eastAsia="仿宋_GB2312" w:hAnsi="宋体" w:hint="eastAsia"/>
          <w:sz w:val="30"/>
          <w:szCs w:val="30"/>
        </w:rPr>
        <w:t>、</w:t>
      </w:r>
      <w:proofErr w:type="gramStart"/>
      <w:r w:rsidR="00E87D72">
        <w:rPr>
          <w:rFonts w:ascii="仿宋_GB2312" w:eastAsia="仿宋_GB2312" w:hAnsi="宋体" w:hint="eastAsia"/>
          <w:sz w:val="30"/>
          <w:szCs w:val="30"/>
        </w:rPr>
        <w:t>驴</w:t>
      </w:r>
      <w:r>
        <w:rPr>
          <w:rFonts w:ascii="仿宋_GB2312" w:eastAsia="仿宋_GB2312" w:hAnsi="宋体" w:hint="eastAsia"/>
          <w:sz w:val="30"/>
          <w:szCs w:val="30"/>
        </w:rPr>
        <w:t>业与</w:t>
      </w:r>
      <w:proofErr w:type="gramEnd"/>
      <w:r>
        <w:rPr>
          <w:rFonts w:ascii="仿宋_GB2312" w:eastAsia="仿宋_GB2312" w:hAnsi="宋体" w:hint="eastAsia"/>
          <w:sz w:val="30"/>
          <w:szCs w:val="30"/>
        </w:rPr>
        <w:t>扶贫</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sidR="00E87D72">
        <w:rPr>
          <w:rFonts w:ascii="仿宋_GB2312" w:eastAsia="仿宋_GB2312" w:hAnsi="宋体" w:hint="eastAsia"/>
          <w:sz w:val="30"/>
          <w:szCs w:val="30"/>
        </w:rPr>
        <w:t>、基金与</w:t>
      </w:r>
      <w:proofErr w:type="gramStart"/>
      <w:r w:rsidR="00E87D72">
        <w:rPr>
          <w:rFonts w:ascii="仿宋_GB2312" w:eastAsia="仿宋_GB2312" w:hAnsi="宋体" w:hint="eastAsia"/>
          <w:sz w:val="30"/>
          <w:szCs w:val="30"/>
        </w:rPr>
        <w:t>驴</w:t>
      </w:r>
      <w:r>
        <w:rPr>
          <w:rFonts w:ascii="仿宋_GB2312" w:eastAsia="仿宋_GB2312" w:hAnsi="宋体" w:hint="eastAsia"/>
          <w:sz w:val="30"/>
          <w:szCs w:val="30"/>
        </w:rPr>
        <w:t>产业</w:t>
      </w:r>
      <w:proofErr w:type="gramEnd"/>
      <w:r>
        <w:rPr>
          <w:rFonts w:ascii="仿宋_GB2312" w:eastAsia="仿宋_GB2312" w:hAnsi="宋体" w:hint="eastAsia"/>
          <w:sz w:val="30"/>
          <w:szCs w:val="30"/>
        </w:rPr>
        <w:t>的结合</w:t>
      </w:r>
    </w:p>
    <w:p w:rsidR="009A7F3F" w:rsidRDefault="00E87D72"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（六）驴</w:t>
      </w:r>
      <w:r w:rsidR="009A7F3F">
        <w:rPr>
          <w:rFonts w:ascii="仿宋_GB2312" w:eastAsia="仿宋_GB2312" w:hAnsi="宋体" w:hint="eastAsia"/>
          <w:b/>
          <w:bCs/>
          <w:sz w:val="30"/>
          <w:szCs w:val="30"/>
        </w:rPr>
        <w:t>产品</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006A675D">
        <w:rPr>
          <w:rFonts w:ascii="仿宋_GB2312" w:eastAsia="仿宋_GB2312" w:hAnsi="宋体" w:hint="eastAsia"/>
          <w:sz w:val="30"/>
          <w:szCs w:val="30"/>
        </w:rPr>
        <w:t>、如何生产标准化、批量化、优质化的</w:t>
      </w:r>
      <w:r w:rsidR="00E87D72">
        <w:rPr>
          <w:rFonts w:ascii="仿宋_GB2312" w:eastAsia="仿宋_GB2312" w:hAnsi="宋体" w:hint="eastAsia"/>
          <w:sz w:val="30"/>
          <w:szCs w:val="30"/>
        </w:rPr>
        <w:t>驴</w:t>
      </w:r>
      <w:r>
        <w:rPr>
          <w:rFonts w:ascii="仿宋_GB2312" w:eastAsia="仿宋_GB2312" w:hAnsi="宋体" w:hint="eastAsia"/>
          <w:sz w:val="30"/>
          <w:szCs w:val="30"/>
        </w:rPr>
        <w:t>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00E87D72">
        <w:rPr>
          <w:rFonts w:ascii="仿宋_GB2312" w:eastAsia="仿宋_GB2312" w:hAnsi="宋体" w:hint="eastAsia"/>
          <w:sz w:val="30"/>
          <w:szCs w:val="30"/>
        </w:rPr>
        <w:t>、企业级、</w:t>
      </w:r>
      <w:proofErr w:type="gramStart"/>
      <w:r w:rsidR="00E87D72">
        <w:rPr>
          <w:rFonts w:ascii="仿宋_GB2312" w:eastAsia="仿宋_GB2312" w:hAnsi="宋体" w:hint="eastAsia"/>
          <w:sz w:val="30"/>
          <w:szCs w:val="30"/>
        </w:rPr>
        <w:t>行业级驴</w:t>
      </w:r>
      <w:proofErr w:type="gramEnd"/>
      <w:r w:rsidR="00390A7B">
        <w:rPr>
          <w:rFonts w:ascii="仿宋_GB2312" w:eastAsia="仿宋_GB2312" w:hAnsi="宋体" w:hint="eastAsia"/>
          <w:sz w:val="30"/>
          <w:szCs w:val="30"/>
        </w:rPr>
        <w:t>胴</w:t>
      </w:r>
      <w:r>
        <w:rPr>
          <w:rFonts w:ascii="仿宋_GB2312" w:eastAsia="仿宋_GB2312" w:hAnsi="宋体" w:hint="eastAsia"/>
          <w:sz w:val="30"/>
          <w:szCs w:val="30"/>
        </w:rPr>
        <w:t>体分割标准</w:t>
      </w:r>
      <w:r w:rsidR="000567C9">
        <w:rPr>
          <w:rFonts w:ascii="仿宋_GB2312" w:eastAsia="仿宋_GB2312" w:hAnsi="宋体" w:hint="eastAsia"/>
          <w:sz w:val="30"/>
          <w:szCs w:val="30"/>
        </w:rPr>
        <w:t>研究</w:t>
      </w:r>
    </w:p>
    <w:p w:rsidR="009A7F3F" w:rsidRPr="004C4270" w:rsidRDefault="00E87D72"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（七）</w:t>
      </w:r>
      <w:proofErr w:type="gramStart"/>
      <w:r>
        <w:rPr>
          <w:rFonts w:ascii="仿宋_GB2312" w:eastAsia="仿宋_GB2312" w:hAnsi="宋体" w:hint="eastAsia"/>
          <w:b/>
          <w:bCs/>
          <w:sz w:val="30"/>
          <w:szCs w:val="30"/>
        </w:rPr>
        <w:t>驴文化</w:t>
      </w:r>
      <w:proofErr w:type="gramEnd"/>
      <w:r>
        <w:rPr>
          <w:rFonts w:ascii="仿宋_GB2312" w:eastAsia="仿宋_GB2312" w:hAnsi="宋体" w:hint="eastAsia"/>
          <w:b/>
          <w:bCs/>
          <w:sz w:val="30"/>
          <w:szCs w:val="30"/>
        </w:rPr>
        <w:t>及驴</w:t>
      </w:r>
      <w:r w:rsidR="009A7F3F" w:rsidRPr="004C4270">
        <w:rPr>
          <w:rFonts w:ascii="仿宋_GB2312" w:eastAsia="仿宋_GB2312" w:hAnsi="宋体" w:hint="eastAsia"/>
          <w:b/>
          <w:bCs/>
          <w:sz w:val="30"/>
          <w:szCs w:val="30"/>
        </w:rPr>
        <w:t>肉文化</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00E87D72">
        <w:rPr>
          <w:rFonts w:ascii="仿宋_GB2312" w:eastAsia="仿宋_GB2312" w:hAnsi="宋体" w:hint="eastAsia"/>
          <w:sz w:val="30"/>
          <w:szCs w:val="30"/>
        </w:rPr>
        <w:t>、中国驴</w:t>
      </w:r>
      <w:r>
        <w:rPr>
          <w:rFonts w:ascii="仿宋_GB2312" w:eastAsia="仿宋_GB2312" w:hAnsi="宋体" w:hint="eastAsia"/>
          <w:sz w:val="30"/>
          <w:szCs w:val="30"/>
        </w:rPr>
        <w:t>文化</w:t>
      </w:r>
      <w:r w:rsidR="000567C9">
        <w:rPr>
          <w:rFonts w:ascii="仿宋_GB2312" w:eastAsia="仿宋_GB2312" w:hAnsi="宋体" w:hint="eastAsia"/>
          <w:sz w:val="30"/>
          <w:szCs w:val="30"/>
        </w:rPr>
        <w:t>、国外驴文化</w:t>
      </w:r>
    </w:p>
    <w:p w:rsidR="009A7F3F" w:rsidRPr="00084B12" w:rsidRDefault="009A7F3F" w:rsidP="00C61C0C">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sz w:val="30"/>
          <w:szCs w:val="30"/>
        </w:rPr>
        <w:t>2</w:t>
      </w:r>
      <w:r w:rsidR="00E87D72">
        <w:rPr>
          <w:rFonts w:ascii="仿宋_GB2312" w:eastAsia="仿宋_GB2312" w:hAnsi="宋体" w:hint="eastAsia"/>
          <w:sz w:val="30"/>
          <w:szCs w:val="30"/>
        </w:rPr>
        <w:t>、</w:t>
      </w:r>
      <w:r w:rsidR="00E87D72" w:rsidRPr="00084B12">
        <w:rPr>
          <w:rFonts w:ascii="仿宋_GB2312" w:eastAsia="仿宋_GB2312" w:hAnsi="宋体" w:hint="eastAsia"/>
          <w:color w:val="000000" w:themeColor="text1"/>
          <w:sz w:val="30"/>
          <w:szCs w:val="30"/>
        </w:rPr>
        <w:t>驴</w:t>
      </w:r>
      <w:r w:rsidRPr="00084B12">
        <w:rPr>
          <w:rFonts w:ascii="仿宋_GB2312" w:eastAsia="仿宋_GB2312" w:hAnsi="宋体" w:hint="eastAsia"/>
          <w:color w:val="000000" w:themeColor="text1"/>
          <w:sz w:val="30"/>
          <w:szCs w:val="30"/>
        </w:rPr>
        <w:t>肉</w:t>
      </w:r>
      <w:r w:rsidR="00E516A8" w:rsidRPr="00084B12">
        <w:rPr>
          <w:rFonts w:ascii="仿宋_GB2312" w:eastAsia="仿宋_GB2312" w:hAnsi="宋体" w:hint="eastAsia"/>
          <w:color w:val="000000" w:themeColor="text1"/>
          <w:sz w:val="30"/>
          <w:szCs w:val="30"/>
        </w:rPr>
        <w:t>、</w:t>
      </w:r>
      <w:proofErr w:type="gramStart"/>
      <w:r w:rsidR="00E516A8" w:rsidRPr="00084B12">
        <w:rPr>
          <w:rFonts w:ascii="仿宋_GB2312" w:eastAsia="仿宋_GB2312" w:hAnsi="宋体" w:hint="eastAsia"/>
          <w:color w:val="000000" w:themeColor="text1"/>
          <w:sz w:val="30"/>
          <w:szCs w:val="30"/>
        </w:rPr>
        <w:t>驴奶等</w:t>
      </w:r>
      <w:proofErr w:type="gramEnd"/>
      <w:r w:rsidRPr="00084B12">
        <w:rPr>
          <w:rFonts w:ascii="仿宋_GB2312" w:eastAsia="仿宋_GB2312" w:hAnsi="宋体" w:hint="eastAsia"/>
          <w:color w:val="000000" w:themeColor="text1"/>
          <w:sz w:val="30"/>
          <w:szCs w:val="30"/>
        </w:rPr>
        <w:t>美食与人类健康</w:t>
      </w:r>
    </w:p>
    <w:p w:rsidR="009A7F3F" w:rsidRDefault="009A7F3F" w:rsidP="00C61C0C">
      <w:pPr>
        <w:spacing w:line="560" w:lineRule="exact"/>
        <w:ind w:left="435"/>
        <w:rPr>
          <w:rFonts w:ascii="仿宋_GB2312" w:eastAsia="仿宋_GB2312" w:hAnsi="宋体"/>
          <w:sz w:val="30"/>
          <w:szCs w:val="30"/>
        </w:rPr>
      </w:pPr>
      <w:r>
        <w:rPr>
          <w:rFonts w:ascii="宋体" w:hAnsi="宋体" w:hint="eastAsia"/>
          <w:b/>
          <w:bCs/>
          <w:sz w:val="30"/>
          <w:szCs w:val="30"/>
        </w:rPr>
        <w:t xml:space="preserve">二、来稿要求及注意事项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（一）内容：</w:t>
      </w:r>
      <w:r w:rsidR="0022308D">
        <w:rPr>
          <w:rFonts w:ascii="仿宋_GB2312" w:eastAsia="仿宋_GB2312" w:hAnsi="宋体" w:hint="eastAsia"/>
          <w:sz w:val="30"/>
          <w:szCs w:val="30"/>
        </w:rPr>
        <w:t>结合本会目的，</w:t>
      </w:r>
      <w:proofErr w:type="gramStart"/>
      <w:r w:rsidR="0022308D">
        <w:rPr>
          <w:rFonts w:ascii="仿宋_GB2312" w:eastAsia="仿宋_GB2312" w:hAnsi="宋体" w:hint="eastAsia"/>
          <w:sz w:val="30"/>
          <w:szCs w:val="30"/>
        </w:rPr>
        <w:t>以驴业企业</w:t>
      </w:r>
      <w:proofErr w:type="gramEnd"/>
      <w:r w:rsidR="0022308D">
        <w:rPr>
          <w:rFonts w:ascii="仿宋_GB2312" w:eastAsia="仿宋_GB2312" w:hAnsi="宋体" w:hint="eastAsia"/>
          <w:sz w:val="30"/>
          <w:szCs w:val="30"/>
        </w:rPr>
        <w:t>发展经验、规律为主，</w:t>
      </w:r>
      <w:r w:rsidR="000567C9">
        <w:rPr>
          <w:rFonts w:ascii="仿宋_GB2312" w:eastAsia="仿宋_GB2312" w:hAnsi="宋体" w:hint="eastAsia"/>
          <w:sz w:val="30"/>
          <w:szCs w:val="30"/>
        </w:rPr>
        <w:lastRenderedPageBreak/>
        <w:t>包括</w:t>
      </w:r>
      <w:proofErr w:type="gramStart"/>
      <w:r w:rsidR="000567C9">
        <w:rPr>
          <w:rFonts w:ascii="仿宋_GB2312" w:eastAsia="仿宋_GB2312" w:hAnsi="宋体" w:hint="eastAsia"/>
          <w:sz w:val="30"/>
          <w:szCs w:val="30"/>
        </w:rPr>
        <w:t>各地区</w:t>
      </w:r>
      <w:r w:rsidR="0022308D">
        <w:rPr>
          <w:rFonts w:ascii="仿宋_GB2312" w:eastAsia="仿宋_GB2312" w:hAnsi="宋体" w:hint="eastAsia"/>
          <w:sz w:val="30"/>
          <w:szCs w:val="30"/>
        </w:rPr>
        <w:t>驴业发展</w:t>
      </w:r>
      <w:proofErr w:type="gramEnd"/>
      <w:r w:rsidR="0022308D">
        <w:rPr>
          <w:rFonts w:ascii="仿宋_GB2312" w:eastAsia="仿宋_GB2312" w:hAnsi="宋体" w:hint="eastAsia"/>
          <w:sz w:val="30"/>
          <w:szCs w:val="30"/>
        </w:rPr>
        <w:t>特点、高新技术应用</w:t>
      </w:r>
      <w:proofErr w:type="gramStart"/>
      <w:r w:rsidR="0022308D">
        <w:rPr>
          <w:rFonts w:ascii="仿宋_GB2312" w:eastAsia="仿宋_GB2312" w:hAnsi="宋体" w:hint="eastAsia"/>
          <w:sz w:val="30"/>
          <w:szCs w:val="30"/>
        </w:rPr>
        <w:t>于驴</w:t>
      </w:r>
      <w:r>
        <w:rPr>
          <w:rFonts w:ascii="仿宋_GB2312" w:eastAsia="仿宋_GB2312" w:hAnsi="宋体" w:hint="eastAsia"/>
          <w:sz w:val="30"/>
          <w:szCs w:val="30"/>
        </w:rPr>
        <w:t>业产业</w:t>
      </w:r>
      <w:proofErr w:type="gramEnd"/>
      <w:r>
        <w:rPr>
          <w:rFonts w:ascii="仿宋_GB2312" w:eastAsia="仿宋_GB2312" w:hAnsi="宋体" w:hint="eastAsia"/>
          <w:sz w:val="30"/>
          <w:szCs w:val="30"/>
        </w:rPr>
        <w:t xml:space="preserve">体系等。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（二）所有来稿须附首页：</w:t>
      </w:r>
      <w:r>
        <w:rPr>
          <w:rFonts w:ascii="仿宋_GB2312" w:eastAsia="仿宋_GB2312" w:hAnsi="宋体" w:hint="eastAsia"/>
          <w:sz w:val="30"/>
          <w:szCs w:val="30"/>
        </w:rPr>
        <w:t xml:space="preserve">首页内容为论文题目、作者姓名、单位地址、邮编、联系方式（办公室和家中电话、手机、传真、电子邮箱、详细通讯地址）。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（三）</w:t>
      </w:r>
      <w:r>
        <w:rPr>
          <w:rFonts w:ascii="仿宋_GB2312" w:eastAsia="仿宋_GB2312" w:hAnsi="宋体" w:hint="eastAsia"/>
          <w:sz w:val="30"/>
          <w:szCs w:val="30"/>
        </w:rPr>
        <w:t>来稿务求论点明确，材料详实、客观，数据可靠，文字精练，语言通顺，内容不涉及国家机密。实验研究、文献综述方面不接受深层次的研究论文，</w:t>
      </w:r>
      <w:proofErr w:type="gramStart"/>
      <w:r>
        <w:rPr>
          <w:rFonts w:ascii="仿宋_GB2312" w:eastAsia="仿宋_GB2312" w:hAnsi="宋体" w:hint="eastAsia"/>
          <w:sz w:val="30"/>
          <w:szCs w:val="30"/>
        </w:rPr>
        <w:t>宜突出</w:t>
      </w:r>
      <w:proofErr w:type="gramEnd"/>
      <w:r>
        <w:rPr>
          <w:rFonts w:ascii="仿宋_GB2312" w:eastAsia="仿宋_GB2312" w:hAnsi="宋体" w:hint="eastAsia"/>
          <w:sz w:val="30"/>
          <w:szCs w:val="30"/>
        </w:rPr>
        <w:t>实用技术和新技术在国内外的应用效果与动向。每篇文稿（含插图、表格及参考文献）一般不超过4000字，对实验研究和文献综述稿件不超过5000字。个别论文可略长。作者署名不超过5人，参考文献作者只列前三位。</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（四）</w:t>
      </w:r>
      <w:r>
        <w:rPr>
          <w:rFonts w:ascii="仿宋_GB2312" w:eastAsia="仿宋_GB2312" w:hAnsi="宋体" w:hint="eastAsia"/>
          <w:sz w:val="30"/>
          <w:szCs w:val="30"/>
        </w:rPr>
        <w:t xml:space="preserve">稿件应附中、英文摘要及关键词；经验交流、调查报告稿件应附中文摘要及关键词。摘要的字数不超过400字。中、英文摘要内容应相互对应。关键词一般不超过5个。前3个关键词的要求为：第1个关键词应列出该文主要工作或内容所属二级学科名称；第2个关键词列出该文研究得到的成果名称；第3个关键词列出得到上述成果所采用的科学研究方法的具体名称，对综述和评述性文章，此位置分别写“综述”或“评论”。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（五）</w:t>
      </w:r>
      <w:r>
        <w:rPr>
          <w:rFonts w:ascii="仿宋_GB2312" w:eastAsia="仿宋_GB2312" w:hAnsi="宋体" w:hint="eastAsia"/>
          <w:sz w:val="30"/>
          <w:szCs w:val="30"/>
        </w:rPr>
        <w:t>来稿题目必须有英文题目和作者名，单位名称。</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（六）</w:t>
      </w:r>
      <w:r>
        <w:rPr>
          <w:rFonts w:ascii="仿宋_GB2312" w:eastAsia="仿宋_GB2312" w:hAnsi="宋体" w:hint="eastAsia"/>
          <w:sz w:val="30"/>
          <w:szCs w:val="30"/>
        </w:rPr>
        <w:t xml:space="preserve">来稿文责自负，但本论文集编委会有权在不失原意的原则下，对来稿进行文字删改加工。如有不同意者，请来稿时声明。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（七）</w:t>
      </w:r>
      <w:r>
        <w:rPr>
          <w:rFonts w:ascii="仿宋_GB2312" w:eastAsia="仿宋_GB2312" w:hAnsi="宋体" w:hint="eastAsia"/>
          <w:sz w:val="30"/>
          <w:szCs w:val="30"/>
        </w:rPr>
        <w:t>来稿如被采用，会尽快发给录用通知。如稿件未被采用恕</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退稿，请自留底稿。</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（八）</w:t>
      </w:r>
      <w:r>
        <w:rPr>
          <w:rFonts w:ascii="仿宋_GB2312" w:eastAsia="仿宋_GB2312" w:hAnsi="宋体" w:hint="eastAsia"/>
          <w:sz w:val="30"/>
          <w:szCs w:val="30"/>
        </w:rPr>
        <w:t>论文书写要求见附件《</w:t>
      </w:r>
      <w:r w:rsidR="0022308D">
        <w:rPr>
          <w:rFonts w:ascii="仿宋_GB2312" w:eastAsia="仿宋_GB2312" w:hAnsi="宋体" w:hint="eastAsia"/>
          <w:sz w:val="30"/>
          <w:szCs w:val="30"/>
        </w:rPr>
        <w:t>第一</w:t>
      </w:r>
      <w:r w:rsidR="0074228C">
        <w:rPr>
          <w:rFonts w:ascii="仿宋_GB2312" w:eastAsia="仿宋_GB2312" w:hAnsi="宋体" w:hint="eastAsia"/>
          <w:sz w:val="30"/>
          <w:szCs w:val="30"/>
        </w:rPr>
        <w:t>届</w:t>
      </w:r>
      <w:r w:rsidR="0022308D">
        <w:rPr>
          <w:rFonts w:ascii="仿宋_GB2312" w:eastAsia="仿宋_GB2312" w:hAnsi="宋体" w:hint="eastAsia"/>
          <w:sz w:val="30"/>
          <w:szCs w:val="30"/>
        </w:rPr>
        <w:t>中国驴</w:t>
      </w:r>
      <w:r>
        <w:rPr>
          <w:rFonts w:ascii="仿宋_GB2312" w:eastAsia="仿宋_GB2312" w:hAnsi="宋体" w:hint="eastAsia"/>
          <w:sz w:val="30"/>
          <w:szCs w:val="30"/>
        </w:rPr>
        <w:t>业发展大会论文书写格式要求》。</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 xml:space="preserve"> 三、会刊合作：</w:t>
      </w:r>
      <w:r>
        <w:rPr>
          <w:rFonts w:ascii="仿宋_GB2312" w:eastAsia="仿宋_GB2312" w:hAnsi="宋体" w:hint="eastAsia"/>
          <w:sz w:val="30"/>
          <w:szCs w:val="30"/>
        </w:rPr>
        <w:t>《</w:t>
      </w:r>
      <w:r w:rsidR="0074228C">
        <w:rPr>
          <w:rFonts w:ascii="仿宋_GB2312" w:eastAsia="仿宋_GB2312" w:hAnsi="宋体" w:hint="eastAsia"/>
          <w:sz w:val="30"/>
          <w:szCs w:val="30"/>
        </w:rPr>
        <w:t>第</w:t>
      </w:r>
      <w:r w:rsidR="0022308D">
        <w:rPr>
          <w:rFonts w:ascii="仿宋_GB2312" w:eastAsia="仿宋_GB2312" w:hAnsi="宋体" w:hint="eastAsia"/>
          <w:sz w:val="30"/>
          <w:szCs w:val="30"/>
        </w:rPr>
        <w:t>一</w:t>
      </w:r>
      <w:r w:rsidR="0074228C">
        <w:rPr>
          <w:rFonts w:ascii="仿宋_GB2312" w:eastAsia="仿宋_GB2312" w:hAnsi="宋体" w:hint="eastAsia"/>
          <w:sz w:val="30"/>
          <w:szCs w:val="30"/>
        </w:rPr>
        <w:t>届</w:t>
      </w:r>
      <w:r w:rsidR="0022308D">
        <w:rPr>
          <w:rFonts w:ascii="仿宋_GB2312" w:eastAsia="仿宋_GB2312" w:hAnsi="宋体" w:hint="eastAsia"/>
          <w:sz w:val="30"/>
          <w:szCs w:val="30"/>
        </w:rPr>
        <w:t>中国驴</w:t>
      </w:r>
      <w:r>
        <w:rPr>
          <w:rFonts w:ascii="仿宋_GB2312" w:eastAsia="仿宋_GB2312" w:hAnsi="宋体" w:hint="eastAsia"/>
          <w:sz w:val="30"/>
          <w:szCs w:val="30"/>
        </w:rPr>
        <w:t>业发展大会论文集》正式出版；</w:t>
      </w:r>
      <w:r>
        <w:rPr>
          <w:rFonts w:ascii="仿宋_GB2312" w:eastAsia="仿宋_GB2312" w:hAnsi="宋体" w:hint="eastAsia"/>
          <w:sz w:val="30"/>
          <w:szCs w:val="30"/>
        </w:rPr>
        <w:lastRenderedPageBreak/>
        <w:t xml:space="preserve">来文经审阅合格后刊登，版面费免收。    </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四、截止日期：</w:t>
      </w:r>
      <w:r>
        <w:rPr>
          <w:rFonts w:ascii="仿宋_GB2312" w:eastAsia="仿宋_GB2312" w:hAnsi="宋体" w:hint="eastAsia"/>
          <w:sz w:val="30"/>
          <w:szCs w:val="30"/>
        </w:rPr>
        <w:t>201</w:t>
      </w:r>
      <w:r w:rsidR="009C3A74">
        <w:rPr>
          <w:rFonts w:ascii="仿宋_GB2312" w:eastAsia="仿宋_GB2312" w:hAnsi="宋体" w:hint="eastAsia"/>
          <w:sz w:val="30"/>
          <w:szCs w:val="30"/>
        </w:rPr>
        <w:t>5</w:t>
      </w:r>
      <w:r>
        <w:rPr>
          <w:rFonts w:ascii="仿宋_GB2312" w:eastAsia="仿宋_GB2312" w:hAnsi="宋体" w:hint="eastAsia"/>
          <w:sz w:val="30"/>
          <w:szCs w:val="30"/>
        </w:rPr>
        <w:t>年</w:t>
      </w:r>
      <w:r w:rsidR="0022308D">
        <w:rPr>
          <w:rFonts w:ascii="仿宋_GB2312" w:eastAsia="仿宋_GB2312" w:hAnsi="宋体" w:hint="eastAsia"/>
          <w:sz w:val="30"/>
          <w:szCs w:val="30"/>
        </w:rPr>
        <w:t>10</w:t>
      </w:r>
      <w:r>
        <w:rPr>
          <w:rFonts w:ascii="仿宋_GB2312" w:eastAsia="仿宋_GB2312" w:hAnsi="宋体" w:hint="eastAsia"/>
          <w:sz w:val="30"/>
          <w:szCs w:val="30"/>
        </w:rPr>
        <w:t>月</w:t>
      </w:r>
      <w:r w:rsidR="0022308D">
        <w:rPr>
          <w:rFonts w:ascii="仿宋_GB2312" w:eastAsia="仿宋_GB2312" w:hAnsi="宋体" w:hint="eastAsia"/>
          <w:sz w:val="30"/>
          <w:szCs w:val="30"/>
        </w:rPr>
        <w:t>10</w:t>
      </w:r>
      <w:r>
        <w:rPr>
          <w:rFonts w:ascii="仿宋_GB2312" w:eastAsia="仿宋_GB2312" w:hAnsi="宋体" w:hint="eastAsia"/>
          <w:sz w:val="30"/>
          <w:szCs w:val="30"/>
        </w:rPr>
        <w:t>日</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五、寄送方式：</w:t>
      </w:r>
      <w:r>
        <w:rPr>
          <w:rFonts w:ascii="仿宋_GB2312" w:eastAsia="仿宋_GB2312" w:hAnsi="宋体" w:hint="eastAsia"/>
          <w:sz w:val="30"/>
          <w:szCs w:val="30"/>
        </w:rPr>
        <w:t>请把论文定稿通过E-mail方式发送至中国畜牧</w:t>
      </w:r>
      <w:r w:rsidR="0022308D">
        <w:rPr>
          <w:rFonts w:ascii="仿宋_GB2312" w:eastAsia="仿宋_GB2312" w:hAnsi="宋体" w:hint="eastAsia"/>
          <w:sz w:val="30"/>
          <w:szCs w:val="30"/>
        </w:rPr>
        <w:t>业协会</w:t>
      </w:r>
      <w:proofErr w:type="gramStart"/>
      <w:r w:rsidR="0022308D">
        <w:rPr>
          <w:rFonts w:ascii="仿宋_GB2312" w:eastAsia="仿宋_GB2312" w:hAnsi="宋体" w:hint="eastAsia"/>
          <w:sz w:val="30"/>
          <w:szCs w:val="30"/>
        </w:rPr>
        <w:t>驴</w:t>
      </w:r>
      <w:r>
        <w:rPr>
          <w:rFonts w:ascii="仿宋_GB2312" w:eastAsia="仿宋_GB2312" w:hAnsi="宋体" w:hint="eastAsia"/>
          <w:sz w:val="30"/>
          <w:szCs w:val="30"/>
        </w:rPr>
        <w:t>业分会</w:t>
      </w:r>
      <w:proofErr w:type="gramEnd"/>
      <w:r>
        <w:rPr>
          <w:rFonts w:ascii="仿宋_GB2312" w:eastAsia="仿宋_GB2312" w:hAnsi="宋体" w:hint="eastAsia"/>
          <w:sz w:val="30"/>
          <w:szCs w:val="30"/>
        </w:rPr>
        <w:t xml:space="preserve">秘书处。来信注明作者通讯方式，如E-MAIL、电话、传真等。   </w:t>
      </w:r>
    </w:p>
    <w:p w:rsidR="00B94A54" w:rsidRDefault="009A7F3F" w:rsidP="00C61C0C">
      <w:pPr>
        <w:spacing w:line="560" w:lineRule="exact"/>
        <w:ind w:firstLineChars="200" w:firstLine="602"/>
        <w:rPr>
          <w:rFonts w:ascii="宋体" w:hAnsi="宋体"/>
          <w:b/>
          <w:bCs/>
          <w:sz w:val="30"/>
          <w:szCs w:val="30"/>
        </w:rPr>
      </w:pPr>
      <w:r>
        <w:rPr>
          <w:rFonts w:ascii="宋体" w:hAnsi="宋体" w:hint="eastAsia"/>
          <w:b/>
          <w:bCs/>
          <w:sz w:val="30"/>
          <w:szCs w:val="30"/>
        </w:rPr>
        <w:t>六、奖励办法：</w:t>
      </w:r>
      <w:r>
        <w:rPr>
          <w:rFonts w:ascii="仿宋_GB2312" w:eastAsia="仿宋_GB2312" w:hAnsi="宋体" w:hint="eastAsia"/>
          <w:sz w:val="30"/>
          <w:szCs w:val="30"/>
        </w:rPr>
        <w:t>凡入选论文作者均获赠《第</w:t>
      </w:r>
      <w:r w:rsidR="0022308D">
        <w:rPr>
          <w:rFonts w:ascii="仿宋_GB2312" w:eastAsia="仿宋_GB2312" w:hAnsi="宋体" w:hint="eastAsia"/>
          <w:sz w:val="30"/>
          <w:szCs w:val="30"/>
        </w:rPr>
        <w:t>一届中国驴</w:t>
      </w:r>
      <w:r>
        <w:rPr>
          <w:rFonts w:ascii="仿宋_GB2312" w:eastAsia="仿宋_GB2312" w:hAnsi="宋体" w:hint="eastAsia"/>
          <w:sz w:val="30"/>
          <w:szCs w:val="30"/>
        </w:rPr>
        <w:t>业发展大会论文集》一册。</w:t>
      </w:r>
    </w:p>
    <w:p w:rsidR="009A7F3F" w:rsidRDefault="009A7F3F" w:rsidP="00C61C0C">
      <w:pPr>
        <w:spacing w:line="560" w:lineRule="exact"/>
        <w:ind w:left="435"/>
        <w:rPr>
          <w:rFonts w:ascii="仿宋_GB2312" w:eastAsia="仿宋_GB2312" w:hAnsi="宋体"/>
          <w:sz w:val="30"/>
          <w:szCs w:val="30"/>
        </w:rPr>
      </w:pPr>
      <w:bookmarkStart w:id="4" w:name="OLE_LINK3"/>
      <w:bookmarkStart w:id="5" w:name="OLE_LINK5"/>
      <w:r>
        <w:rPr>
          <w:rFonts w:ascii="宋体" w:hAnsi="宋体" w:hint="eastAsia"/>
          <w:b/>
          <w:bCs/>
          <w:sz w:val="30"/>
          <w:szCs w:val="30"/>
        </w:rPr>
        <w:t>七、联系</w:t>
      </w:r>
      <w:r w:rsidR="000202E5">
        <w:rPr>
          <w:rFonts w:ascii="宋体" w:hAnsi="宋体" w:hint="eastAsia"/>
          <w:b/>
          <w:bCs/>
          <w:sz w:val="30"/>
          <w:szCs w:val="30"/>
        </w:rPr>
        <w:t>方式</w:t>
      </w:r>
      <w:r>
        <w:rPr>
          <w:rFonts w:ascii="宋体" w:hAnsi="宋体" w:hint="eastAsia"/>
          <w:b/>
          <w:bCs/>
          <w:sz w:val="30"/>
          <w:szCs w:val="30"/>
        </w:rPr>
        <w:t xml:space="preserve">： </w:t>
      </w:r>
      <w:r>
        <w:rPr>
          <w:rFonts w:ascii="仿宋_GB2312" w:eastAsia="仿宋_GB2312" w:hAnsi="宋体" w:hint="eastAsia"/>
          <w:sz w:val="30"/>
          <w:szCs w:val="30"/>
        </w:rPr>
        <w:t xml:space="preserve">   </w:t>
      </w:r>
    </w:p>
    <w:p w:rsidR="009A7F3F" w:rsidRPr="00FF4815" w:rsidRDefault="009A7F3F" w:rsidP="00C61C0C">
      <w:pPr>
        <w:spacing w:line="560" w:lineRule="exact"/>
        <w:ind w:firstLineChars="200" w:firstLine="600"/>
        <w:rPr>
          <w:rFonts w:ascii="仿宋_GB2312" w:eastAsia="仿宋_GB2312" w:hAnsi="宋体"/>
          <w:spacing w:val="-4"/>
          <w:sz w:val="30"/>
          <w:szCs w:val="30"/>
        </w:rPr>
      </w:pPr>
      <w:r w:rsidRPr="00851F7C">
        <w:rPr>
          <w:rFonts w:ascii="仿宋_GB2312" w:eastAsia="仿宋_GB2312" w:hAnsi="宋体" w:hint="eastAsia"/>
          <w:sz w:val="30"/>
          <w:szCs w:val="30"/>
        </w:rPr>
        <w:t>地址：</w:t>
      </w:r>
      <w:r w:rsidRPr="00FF4815">
        <w:rPr>
          <w:rFonts w:ascii="仿宋_GB2312" w:eastAsia="仿宋_GB2312" w:hAnsi="宋体" w:hint="eastAsia"/>
          <w:spacing w:val="-4"/>
          <w:sz w:val="30"/>
          <w:szCs w:val="30"/>
        </w:rPr>
        <w:t>北京市朝阳区曙光西里甲6号时间国际大厦A座902</w:t>
      </w:r>
    </w:p>
    <w:p w:rsidR="009A7F3F" w:rsidRPr="00851F7C" w:rsidRDefault="009A7F3F" w:rsidP="00C61C0C">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 xml:space="preserve">电话：010-58677812       </w:t>
      </w:r>
      <w:r w:rsidR="00C4330F">
        <w:rPr>
          <w:rFonts w:ascii="仿宋_GB2312" w:eastAsia="仿宋_GB2312" w:hAnsi="宋体" w:hint="eastAsia"/>
          <w:sz w:val="30"/>
          <w:szCs w:val="30"/>
        </w:rPr>
        <w:t xml:space="preserve">        </w:t>
      </w:r>
      <w:r w:rsidRPr="00851F7C">
        <w:rPr>
          <w:rFonts w:ascii="仿宋_GB2312" w:eastAsia="仿宋_GB2312" w:hAnsi="宋体" w:hint="eastAsia"/>
          <w:sz w:val="30"/>
          <w:szCs w:val="30"/>
        </w:rPr>
        <w:t>传</w:t>
      </w:r>
      <w:r w:rsidR="00C4330F">
        <w:rPr>
          <w:rFonts w:ascii="仿宋_GB2312" w:eastAsia="仿宋_GB2312" w:hAnsi="宋体" w:hint="eastAsia"/>
          <w:sz w:val="30"/>
          <w:szCs w:val="30"/>
        </w:rPr>
        <w:t xml:space="preserve">  </w:t>
      </w:r>
      <w:r w:rsidRPr="00851F7C">
        <w:rPr>
          <w:rFonts w:ascii="仿宋_GB2312" w:eastAsia="仿宋_GB2312" w:hAnsi="宋体" w:hint="eastAsia"/>
          <w:sz w:val="30"/>
          <w:szCs w:val="30"/>
        </w:rPr>
        <w:t xml:space="preserve">真：010-58677809 </w:t>
      </w:r>
    </w:p>
    <w:p w:rsidR="009A7F3F" w:rsidRPr="00851F7C" w:rsidRDefault="009A7F3F" w:rsidP="00C61C0C">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联系人：</w:t>
      </w:r>
      <w:r w:rsidR="00925BE8">
        <w:rPr>
          <w:rFonts w:ascii="仿宋_GB2312" w:eastAsia="仿宋_GB2312" w:hAnsi="宋体" w:hint="eastAsia"/>
          <w:sz w:val="30"/>
          <w:szCs w:val="30"/>
        </w:rPr>
        <w:t>王春洪</w:t>
      </w:r>
      <w:r w:rsidR="002D1BAF">
        <w:rPr>
          <w:rFonts w:ascii="仿宋_GB2312" w:eastAsia="仿宋_GB2312" w:hAnsi="宋体" w:hint="eastAsia"/>
          <w:sz w:val="30"/>
          <w:szCs w:val="30"/>
        </w:rPr>
        <w:t>（</w:t>
      </w:r>
      <w:r w:rsidR="00925BE8">
        <w:rPr>
          <w:rFonts w:ascii="仿宋_GB2312" w:eastAsia="仿宋_GB2312" w:hAnsi="宋体" w:hint="eastAsia"/>
          <w:sz w:val="30"/>
          <w:szCs w:val="30"/>
        </w:rPr>
        <w:t>13901360934</w:t>
      </w:r>
      <w:r w:rsidR="002D1BAF">
        <w:rPr>
          <w:rFonts w:ascii="仿宋_GB2312" w:eastAsia="仿宋_GB2312" w:hAnsi="宋体" w:hint="eastAsia"/>
          <w:sz w:val="30"/>
          <w:szCs w:val="30"/>
        </w:rPr>
        <w:t>）</w:t>
      </w:r>
    </w:p>
    <w:p w:rsidR="009A7F3F" w:rsidRPr="00851F7C" w:rsidRDefault="009A7F3F" w:rsidP="00C61C0C">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E-mail：</w:t>
      </w:r>
      <w:r w:rsidR="00925BE8">
        <w:rPr>
          <w:rFonts w:ascii="仿宋_GB2312" w:eastAsia="仿宋_GB2312" w:hAnsi="宋体" w:hint="eastAsia"/>
          <w:sz w:val="30"/>
          <w:szCs w:val="30"/>
        </w:rPr>
        <w:t>donkey</w:t>
      </w:r>
      <w:r w:rsidRPr="002D1BAF">
        <w:rPr>
          <w:rFonts w:ascii="Times New Roman" w:eastAsia="仿宋_GB2312" w:hAnsi="Times New Roman" w:cs="Times New Roman"/>
          <w:sz w:val="30"/>
          <w:szCs w:val="30"/>
        </w:rPr>
        <w:t>@</w:t>
      </w:r>
      <w:r w:rsidRPr="00851F7C">
        <w:rPr>
          <w:rFonts w:ascii="仿宋_GB2312" w:eastAsia="仿宋_GB2312" w:hAnsi="宋体"/>
          <w:sz w:val="30"/>
          <w:szCs w:val="30"/>
        </w:rPr>
        <w:t xml:space="preserve">caaa.cn </w:t>
      </w:r>
      <w:r w:rsidRPr="00851F7C">
        <w:rPr>
          <w:rFonts w:ascii="仿宋_GB2312" w:eastAsia="仿宋_GB2312" w:hAnsi="宋体" w:hint="eastAsia"/>
          <w:sz w:val="30"/>
          <w:szCs w:val="30"/>
        </w:rPr>
        <w:t xml:space="preserve">     </w:t>
      </w:r>
      <w:r w:rsidR="002D1BAF">
        <w:rPr>
          <w:rFonts w:ascii="仿宋_GB2312" w:eastAsia="仿宋_GB2312" w:hAnsi="宋体" w:hint="eastAsia"/>
          <w:sz w:val="30"/>
          <w:szCs w:val="30"/>
        </w:rPr>
        <w:t xml:space="preserve"> </w:t>
      </w:r>
      <w:r w:rsidRPr="00851F7C">
        <w:rPr>
          <w:rFonts w:ascii="仿宋_GB2312" w:eastAsia="仿宋_GB2312" w:hAnsi="宋体" w:hint="eastAsia"/>
          <w:sz w:val="30"/>
          <w:szCs w:val="30"/>
        </w:rPr>
        <w:t>网址：</w:t>
      </w:r>
      <w:r w:rsidR="00FA69D8">
        <w:fldChar w:fldCharType="begin"/>
      </w:r>
      <w:r w:rsidR="00FA69D8">
        <w:instrText xml:space="preserve"> HYPERLINK "http://www.caaa.cn" </w:instrText>
      </w:r>
      <w:r w:rsidR="00FA69D8">
        <w:fldChar w:fldCharType="separate"/>
      </w:r>
      <w:r w:rsidRPr="00851F7C">
        <w:rPr>
          <w:rFonts w:ascii="仿宋_GB2312" w:eastAsia="仿宋_GB2312" w:hAnsi="宋体"/>
          <w:sz w:val="30"/>
          <w:szCs w:val="30"/>
        </w:rPr>
        <w:t>http://www.caaa.cn</w:t>
      </w:r>
      <w:r w:rsidR="00FA69D8">
        <w:rPr>
          <w:rFonts w:ascii="仿宋_GB2312" w:eastAsia="仿宋_GB2312" w:hAnsi="宋体"/>
          <w:sz w:val="30"/>
          <w:szCs w:val="30"/>
        </w:rPr>
        <w:fldChar w:fldCharType="end"/>
      </w:r>
      <w:r w:rsidRPr="00851F7C">
        <w:rPr>
          <w:rFonts w:ascii="仿宋_GB2312" w:eastAsia="仿宋_GB2312" w:hAnsi="宋体"/>
          <w:sz w:val="30"/>
          <w:szCs w:val="30"/>
        </w:rPr>
        <w:t xml:space="preserve"> </w:t>
      </w:r>
    </w:p>
    <w:bookmarkEnd w:id="4"/>
    <w:bookmarkEnd w:id="5"/>
    <w:p w:rsidR="002D1BAF" w:rsidRDefault="002D1BAF" w:rsidP="00C61C0C">
      <w:pPr>
        <w:spacing w:line="560" w:lineRule="exact"/>
        <w:ind w:left="435"/>
        <w:rPr>
          <w:rFonts w:ascii="仿宋_GB2312" w:eastAsia="仿宋_GB2312" w:hAnsi="宋体"/>
          <w:b/>
          <w:sz w:val="30"/>
          <w:szCs w:val="30"/>
        </w:rPr>
      </w:pPr>
    </w:p>
    <w:p w:rsidR="009A7F3F" w:rsidRDefault="009A7F3F" w:rsidP="00C61C0C">
      <w:pPr>
        <w:spacing w:line="560" w:lineRule="exact"/>
        <w:ind w:left="435"/>
        <w:rPr>
          <w:rFonts w:ascii="仿宋_GB2312" w:eastAsia="仿宋_GB2312" w:hAnsi="宋体"/>
          <w:sz w:val="30"/>
          <w:szCs w:val="30"/>
        </w:rPr>
      </w:pPr>
      <w:r w:rsidRPr="00A16AA5">
        <w:rPr>
          <w:rFonts w:ascii="仿宋_GB2312" w:eastAsia="仿宋_GB2312" w:hAnsi="宋体" w:hint="eastAsia"/>
          <w:b/>
          <w:sz w:val="30"/>
          <w:szCs w:val="30"/>
        </w:rPr>
        <w:t>附件：</w:t>
      </w:r>
      <w:r>
        <w:rPr>
          <w:rFonts w:ascii="仿宋_GB2312" w:eastAsia="仿宋_GB2312" w:hAnsi="宋体" w:hint="eastAsia"/>
          <w:sz w:val="30"/>
          <w:szCs w:val="30"/>
        </w:rPr>
        <w:t>第</w:t>
      </w:r>
      <w:r w:rsidR="0022308D">
        <w:rPr>
          <w:rFonts w:ascii="仿宋_GB2312" w:eastAsia="仿宋_GB2312" w:hAnsi="宋体" w:hint="eastAsia"/>
          <w:sz w:val="30"/>
          <w:szCs w:val="30"/>
        </w:rPr>
        <w:t>一</w:t>
      </w:r>
      <w:r>
        <w:rPr>
          <w:rFonts w:ascii="仿宋_GB2312" w:eastAsia="仿宋_GB2312" w:hAnsi="宋体" w:hint="eastAsia"/>
          <w:sz w:val="30"/>
          <w:szCs w:val="30"/>
        </w:rPr>
        <w:t>届</w:t>
      </w:r>
      <w:proofErr w:type="gramStart"/>
      <w:r w:rsidR="0022308D">
        <w:rPr>
          <w:rFonts w:ascii="仿宋_GB2312" w:eastAsia="仿宋_GB2312" w:hAnsi="宋体" w:hint="eastAsia"/>
          <w:sz w:val="30"/>
          <w:szCs w:val="30"/>
        </w:rPr>
        <w:t>中国驴</w:t>
      </w:r>
      <w:r w:rsidRPr="00457B07">
        <w:rPr>
          <w:rFonts w:ascii="仿宋_GB2312" w:eastAsia="仿宋_GB2312" w:hAnsi="宋体" w:hint="eastAsia"/>
          <w:sz w:val="30"/>
          <w:szCs w:val="30"/>
        </w:rPr>
        <w:t>业发展</w:t>
      </w:r>
      <w:proofErr w:type="gramEnd"/>
      <w:r w:rsidRPr="00457B07">
        <w:rPr>
          <w:rFonts w:ascii="仿宋_GB2312" w:eastAsia="仿宋_GB2312" w:hAnsi="宋体" w:hint="eastAsia"/>
          <w:sz w:val="30"/>
          <w:szCs w:val="30"/>
        </w:rPr>
        <w:t>大会论文书写格式要求</w:t>
      </w:r>
    </w:p>
    <w:p w:rsidR="009A7F3F" w:rsidRDefault="009A7F3F" w:rsidP="009A7F3F">
      <w:pPr>
        <w:spacing w:line="520" w:lineRule="exact"/>
        <w:ind w:leftChars="207" w:left="435" w:firstLineChars="1255" w:firstLine="3765"/>
        <w:rPr>
          <w:rFonts w:ascii="仿宋_GB2312" w:eastAsia="仿宋_GB2312" w:hAnsi="宋体"/>
          <w:sz w:val="30"/>
          <w:szCs w:val="30"/>
        </w:rPr>
      </w:pPr>
    </w:p>
    <w:p w:rsidR="009A7F3F" w:rsidRDefault="009A7F3F" w:rsidP="009A7F3F">
      <w:pPr>
        <w:spacing w:line="520" w:lineRule="exact"/>
        <w:ind w:leftChars="207" w:left="435" w:firstLineChars="1255" w:firstLine="3765"/>
        <w:rPr>
          <w:rFonts w:ascii="仿宋_GB2312" w:eastAsia="仿宋_GB2312" w:hAnsi="宋体"/>
          <w:sz w:val="30"/>
          <w:szCs w:val="30"/>
        </w:rPr>
      </w:pPr>
    </w:p>
    <w:p w:rsidR="009A7F3F" w:rsidRDefault="0022308D" w:rsidP="007367C1">
      <w:pPr>
        <w:spacing w:line="520" w:lineRule="exact"/>
        <w:ind w:leftChars="207" w:left="435" w:firstLineChars="1255" w:firstLine="3765"/>
        <w:jc w:val="right"/>
        <w:rPr>
          <w:rFonts w:ascii="仿宋_GB2312" w:eastAsia="仿宋_GB2312" w:hAnsi="宋体"/>
          <w:sz w:val="30"/>
          <w:szCs w:val="30"/>
        </w:rPr>
      </w:pPr>
      <w:r>
        <w:rPr>
          <w:rFonts w:ascii="仿宋_GB2312" w:eastAsia="仿宋_GB2312" w:hAnsi="宋体" w:hint="eastAsia"/>
          <w:sz w:val="30"/>
          <w:szCs w:val="30"/>
        </w:rPr>
        <w:t>中国畜牧业协会</w:t>
      </w:r>
      <w:proofErr w:type="gramStart"/>
      <w:r>
        <w:rPr>
          <w:rFonts w:ascii="仿宋_GB2312" w:eastAsia="仿宋_GB2312" w:hAnsi="宋体" w:hint="eastAsia"/>
          <w:sz w:val="30"/>
          <w:szCs w:val="30"/>
        </w:rPr>
        <w:t>驴</w:t>
      </w:r>
      <w:r w:rsidR="009A7F3F">
        <w:rPr>
          <w:rFonts w:ascii="仿宋_GB2312" w:eastAsia="仿宋_GB2312" w:hAnsi="宋体" w:hint="eastAsia"/>
          <w:sz w:val="30"/>
          <w:szCs w:val="30"/>
        </w:rPr>
        <w:t>业分会</w:t>
      </w:r>
      <w:proofErr w:type="gramEnd"/>
    </w:p>
    <w:p w:rsidR="009A7F3F" w:rsidRDefault="009A7F3F" w:rsidP="007367C1">
      <w:pPr>
        <w:wordWrap w:val="0"/>
        <w:spacing w:line="520" w:lineRule="exact"/>
        <w:ind w:firstLineChars="1600" w:firstLine="4800"/>
        <w:jc w:val="right"/>
        <w:rPr>
          <w:rFonts w:ascii="仿宋_GB2312" w:eastAsia="仿宋_GB2312" w:hAnsi="宋体"/>
          <w:sz w:val="30"/>
          <w:szCs w:val="30"/>
        </w:rPr>
      </w:pPr>
      <w:r>
        <w:rPr>
          <w:rFonts w:ascii="仿宋_GB2312" w:eastAsia="仿宋_GB2312" w:hAnsi="宋体" w:hint="eastAsia"/>
          <w:sz w:val="30"/>
          <w:szCs w:val="30"/>
        </w:rPr>
        <w:t>201</w:t>
      </w:r>
      <w:r w:rsidR="00430511">
        <w:rPr>
          <w:rFonts w:ascii="仿宋_GB2312" w:eastAsia="仿宋_GB2312" w:hAnsi="宋体" w:hint="eastAsia"/>
          <w:sz w:val="30"/>
          <w:szCs w:val="30"/>
        </w:rPr>
        <w:t>5</w:t>
      </w:r>
      <w:r>
        <w:rPr>
          <w:rFonts w:ascii="仿宋_GB2312" w:eastAsia="仿宋_GB2312" w:hAnsi="宋体" w:hint="eastAsia"/>
          <w:sz w:val="30"/>
          <w:szCs w:val="30"/>
        </w:rPr>
        <w:t>年</w:t>
      </w:r>
      <w:r w:rsidR="0022308D">
        <w:rPr>
          <w:rFonts w:ascii="仿宋_GB2312" w:eastAsia="仿宋_GB2312" w:hAnsi="宋体" w:hint="eastAsia"/>
          <w:sz w:val="30"/>
          <w:szCs w:val="30"/>
        </w:rPr>
        <w:t>9</w:t>
      </w:r>
      <w:r>
        <w:rPr>
          <w:rFonts w:ascii="仿宋_GB2312" w:eastAsia="仿宋_GB2312" w:hAnsi="宋体" w:hint="eastAsia"/>
          <w:sz w:val="30"/>
          <w:szCs w:val="30"/>
        </w:rPr>
        <w:t>月</w:t>
      </w:r>
      <w:r w:rsidR="0022308D">
        <w:rPr>
          <w:rFonts w:ascii="仿宋_GB2312" w:eastAsia="仿宋_GB2312" w:hAnsi="宋体" w:hint="eastAsia"/>
          <w:sz w:val="30"/>
          <w:szCs w:val="30"/>
        </w:rPr>
        <w:t>1</w:t>
      </w:r>
      <w:r>
        <w:rPr>
          <w:rFonts w:ascii="仿宋_GB2312" w:eastAsia="仿宋_GB2312" w:hAnsi="宋体" w:hint="eastAsia"/>
          <w:sz w:val="30"/>
          <w:szCs w:val="30"/>
        </w:rPr>
        <w:t xml:space="preserve">日 </w:t>
      </w:r>
      <w:r w:rsidR="007367C1">
        <w:rPr>
          <w:rFonts w:ascii="仿宋_GB2312" w:eastAsia="仿宋_GB2312" w:hAnsi="宋体" w:hint="eastAsia"/>
          <w:sz w:val="30"/>
          <w:szCs w:val="30"/>
        </w:rPr>
        <w:t xml:space="preserve">  </w:t>
      </w:r>
    </w:p>
    <w:p w:rsidR="009A7F3F" w:rsidRDefault="009A7F3F" w:rsidP="009A7F3F">
      <w:pPr>
        <w:spacing w:line="520" w:lineRule="exact"/>
        <w:rPr>
          <w:rFonts w:ascii="宋体" w:hAnsi="宋体"/>
          <w:b/>
          <w:bCs/>
          <w:sz w:val="30"/>
          <w:szCs w:val="30"/>
        </w:rPr>
      </w:pPr>
      <w:r>
        <w:rPr>
          <w:rFonts w:ascii="仿宋_GB2312" w:eastAsia="仿宋_GB2312" w:hAnsi="宋体"/>
          <w:sz w:val="30"/>
          <w:szCs w:val="30"/>
        </w:rPr>
        <w:br w:type="page"/>
      </w:r>
      <w:r>
        <w:rPr>
          <w:rFonts w:ascii="宋体" w:hAnsi="宋体" w:hint="eastAsia"/>
          <w:b/>
          <w:bCs/>
          <w:sz w:val="30"/>
          <w:szCs w:val="30"/>
        </w:rPr>
        <w:lastRenderedPageBreak/>
        <w:t>附件</w:t>
      </w:r>
    </w:p>
    <w:p w:rsidR="009A7F3F" w:rsidRDefault="0074228C" w:rsidP="009A7F3F">
      <w:pPr>
        <w:spacing w:line="480" w:lineRule="exact"/>
        <w:jc w:val="center"/>
        <w:rPr>
          <w:rFonts w:ascii="宋体" w:hAnsi="宋体"/>
          <w:b/>
          <w:bCs/>
          <w:sz w:val="30"/>
          <w:szCs w:val="30"/>
        </w:rPr>
      </w:pPr>
      <w:r>
        <w:rPr>
          <w:rFonts w:ascii="宋体" w:hAnsi="宋体" w:hint="eastAsia"/>
          <w:b/>
          <w:bCs/>
          <w:sz w:val="30"/>
          <w:szCs w:val="30"/>
        </w:rPr>
        <w:t>第</w:t>
      </w:r>
      <w:r w:rsidR="00925BE8">
        <w:rPr>
          <w:rFonts w:ascii="宋体" w:hAnsi="宋体" w:hint="eastAsia"/>
          <w:b/>
          <w:bCs/>
          <w:sz w:val="30"/>
          <w:szCs w:val="30"/>
        </w:rPr>
        <w:t>一</w:t>
      </w:r>
      <w:r>
        <w:rPr>
          <w:rFonts w:ascii="宋体" w:hAnsi="宋体" w:hint="eastAsia"/>
          <w:b/>
          <w:bCs/>
          <w:sz w:val="30"/>
          <w:szCs w:val="30"/>
        </w:rPr>
        <w:t>届</w:t>
      </w:r>
      <w:proofErr w:type="gramStart"/>
      <w:r w:rsidR="00925BE8">
        <w:rPr>
          <w:rFonts w:ascii="宋体" w:hAnsi="宋体" w:hint="eastAsia"/>
          <w:b/>
          <w:bCs/>
          <w:sz w:val="30"/>
          <w:szCs w:val="30"/>
        </w:rPr>
        <w:t>中国驴</w:t>
      </w:r>
      <w:r w:rsidR="009A7F3F">
        <w:rPr>
          <w:rFonts w:ascii="宋体" w:hAnsi="宋体" w:hint="eastAsia"/>
          <w:b/>
          <w:bCs/>
          <w:sz w:val="30"/>
          <w:szCs w:val="30"/>
        </w:rPr>
        <w:t>业发展</w:t>
      </w:r>
      <w:proofErr w:type="gramEnd"/>
      <w:r w:rsidR="009A7F3F">
        <w:rPr>
          <w:rFonts w:ascii="宋体" w:hAnsi="宋体" w:hint="eastAsia"/>
          <w:b/>
          <w:bCs/>
          <w:sz w:val="30"/>
          <w:szCs w:val="30"/>
        </w:rPr>
        <w:t xml:space="preserve">大会论文书写格式要求 </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一、 题名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1)题名应以简明、确切的词语反映文章中最重要的特定内容。</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2)中文题名一般不宜超过20个字，必要时可加副题名。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3)英文题名应与中文题名含义一致。</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4)题名应避免使用非公知公用的缩写词、字符、代号，尽量不出现数学式和化学式。</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二、作者署名和工作单位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1)文章都应有作者署名，它是文责自负和拥有著作权的标志。</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2)作者姓名署于题名下方，团体作者的执笔人也可标注于篇首页地脚或文末，简讯等短文的作者可标注于文末。</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3)对作者应标明其工作单位全称、所在城市名及邮政编码。</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三、摘要</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1)摘要的内容包括研究的目的、方法、结果和结论。一般应写成报道性文摘，也可以写成指示性或报道</w:t>
      </w:r>
      <w:r>
        <w:rPr>
          <w:rFonts w:ascii="仿宋_GB2312" w:eastAsia="仿宋_GB2312" w:hAnsi="宋体"/>
          <w:sz w:val="30"/>
          <w:szCs w:val="30"/>
        </w:rPr>
        <w:t>-</w:t>
      </w:r>
      <w:r>
        <w:rPr>
          <w:rFonts w:ascii="仿宋_GB2312" w:eastAsia="仿宋_GB2312" w:hAnsi="宋体" w:hint="eastAsia"/>
          <w:sz w:val="30"/>
          <w:szCs w:val="30"/>
        </w:rPr>
        <w:t>指示性文摘。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2)摘要应具有独立性和自明性，应是一篇完整的短文。一般不分段，不用图表和非公知公用的符号或术语，不得引用图、表、公式和参考文献的序号。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3)中文摘要的篇幅：报道性的以300字左右，指示性的以100字左右，报道</w:t>
      </w:r>
      <w:r>
        <w:rPr>
          <w:rFonts w:ascii="仿宋_GB2312" w:eastAsia="仿宋_GB2312" w:hAnsi="宋体"/>
          <w:sz w:val="30"/>
          <w:szCs w:val="30"/>
        </w:rPr>
        <w:t>-</w:t>
      </w:r>
      <w:r>
        <w:rPr>
          <w:rFonts w:ascii="仿宋_GB2312" w:eastAsia="仿宋_GB2312" w:hAnsi="宋体" w:hint="eastAsia"/>
          <w:sz w:val="30"/>
          <w:szCs w:val="30"/>
        </w:rPr>
        <w:t>指示性的以200字左右为宜。</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四、关键词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1)关键词是为了便于作文献索引和检索而选取的能反映论文主题概念的词或词组，一般每篇文章标注3～8个。</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2)关键词应尽量从</w:t>
      </w:r>
      <w:r>
        <w:rPr>
          <w:rFonts w:ascii="仿宋_GB2312" w:eastAsia="仿宋_GB2312" w:hAnsi="宋体"/>
          <w:sz w:val="30"/>
          <w:szCs w:val="30"/>
        </w:rPr>
        <w:t>《</w:t>
      </w:r>
      <w:r>
        <w:rPr>
          <w:rFonts w:ascii="仿宋_GB2312" w:eastAsia="仿宋_GB2312" w:hAnsi="宋体" w:hint="eastAsia"/>
          <w:sz w:val="30"/>
          <w:szCs w:val="30"/>
        </w:rPr>
        <w:t>汉语主题词表</w:t>
      </w:r>
      <w:r>
        <w:rPr>
          <w:rFonts w:ascii="仿宋_GB2312" w:eastAsia="仿宋_GB2312" w:hAnsi="宋体"/>
          <w:sz w:val="30"/>
          <w:szCs w:val="30"/>
        </w:rPr>
        <w:t>》</w:t>
      </w:r>
      <w:r>
        <w:rPr>
          <w:rFonts w:ascii="仿宋_GB2312" w:eastAsia="仿宋_GB2312" w:hAnsi="宋体" w:hint="eastAsia"/>
          <w:sz w:val="30"/>
          <w:szCs w:val="30"/>
        </w:rPr>
        <w:t>等词表中选用规范词——数词，未被词表收录的新学科、新技术中的重要术语和地区、人物、文献、产品及重要数据名称，也可作为关键词标出。</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五、分类号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1)为便于检索和编制索引，建议按</w:t>
      </w:r>
      <w:r>
        <w:rPr>
          <w:rFonts w:ascii="仿宋_GB2312" w:eastAsia="仿宋_GB2312" w:hAnsi="宋体"/>
          <w:sz w:val="30"/>
          <w:szCs w:val="30"/>
        </w:rPr>
        <w:t>《</w:t>
      </w:r>
      <w:r>
        <w:rPr>
          <w:rFonts w:ascii="仿宋_GB2312" w:eastAsia="仿宋_GB2312" w:hAnsi="宋体" w:hint="eastAsia"/>
          <w:sz w:val="30"/>
          <w:szCs w:val="30"/>
        </w:rPr>
        <w:t>中国图书资料分类法</w:t>
      </w:r>
      <w:r>
        <w:rPr>
          <w:rFonts w:ascii="仿宋_GB2312" w:eastAsia="仿宋_GB2312" w:hAnsi="宋体"/>
          <w:sz w:val="30"/>
          <w:szCs w:val="30"/>
        </w:rPr>
        <w:t>》</w:t>
      </w:r>
      <w:r>
        <w:rPr>
          <w:rFonts w:ascii="仿宋_GB2312" w:eastAsia="仿宋_GB2312" w:hAnsi="宋体" w:hint="eastAsia"/>
          <w:sz w:val="30"/>
          <w:szCs w:val="30"/>
        </w:rPr>
        <w:t>对</w:t>
      </w:r>
      <w:r>
        <w:rPr>
          <w:rFonts w:ascii="仿宋_GB2312" w:eastAsia="仿宋_GB2312" w:hAnsi="宋体" w:hint="eastAsia"/>
          <w:sz w:val="30"/>
          <w:szCs w:val="30"/>
        </w:rPr>
        <w:lastRenderedPageBreak/>
        <w:t>每篇论文编印分类号。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2)一篇涉及多学科的论文，可以给出几个分类号，主分类号应排在第1位。</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六、引言</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1)引言的内容可包括研究的目的、意义、主要方法、范围和背景等。应开门见山，言简意赅，不要与摘要雷同或成为摘要的注释，避免公式推导和一般性的方法介绍。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2)引言的序号可以不编，也可以编为“</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，不编序号时“引言”二字可以省略。</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七、论文的正文部分</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论文的正文部分系指引言之后、结论之前的部分，是论文的核心。</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1 层次标题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1)层次标题是指除文章题名外的不同级别的分标题。各级层次标题都要简短明确，同一层次的标题应尽可能“排比”，即词（或词组）类型相同（或相近），意义相关，语气一致。</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2）各层次标题一律用阿拉伯数字连续编号；不同层次的数字之间用小圆点“.”相隔，末位数字后面</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加点号，如“</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2.1"/>
          <w:attr w:name="UnitName" w:val="”"/>
        </w:smartTagPr>
        <w:r>
          <w:rPr>
            <w:rFonts w:ascii="仿宋_GB2312" w:eastAsia="仿宋_GB2312" w:hAnsi="宋体" w:hint="eastAsia"/>
            <w:sz w:val="30"/>
            <w:szCs w:val="30"/>
          </w:rPr>
          <w:t>2.1”</w:t>
        </w:r>
      </w:smartTag>
      <w:r>
        <w:rPr>
          <w:rFonts w:ascii="仿宋_GB2312" w:eastAsia="仿宋_GB2312" w:hAnsi="宋体" w:hint="eastAsia"/>
          <w:sz w:val="30"/>
          <w:szCs w:val="30"/>
        </w:rPr>
        <w:t>，“</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sz w:val="30"/>
            <w:szCs w:val="30"/>
          </w:rPr>
          <w:t>3.</w:t>
        </w:r>
        <w:smartTag w:uri="urn:schemas-microsoft-com:office:smarttags" w:element="chmetcnv">
          <w:smartTagPr>
            <w:attr w:name="TCSC" w:val="0"/>
            <w:attr w:name="NumberType" w:val="1"/>
            <w:attr w:name="Negative" w:val="False"/>
            <w:attr w:name="HasSpace" w:val="False"/>
            <w:attr w:name="SourceValue" w:val="1.2"/>
            <w:attr w:name="UnitName" w:val="”"/>
          </w:smartTagPr>
          <w:r>
            <w:rPr>
              <w:rFonts w:ascii="仿宋_GB2312" w:eastAsia="仿宋_GB2312" w:hAnsi="宋体" w:hint="eastAsia"/>
              <w:sz w:val="30"/>
              <w:szCs w:val="30"/>
            </w:rPr>
            <w:t>1.2</w:t>
          </w:r>
        </w:smartTag>
      </w:smartTag>
      <w:r>
        <w:rPr>
          <w:rFonts w:ascii="仿宋_GB2312" w:eastAsia="仿宋_GB2312" w:hAnsi="宋体" w:hint="eastAsia"/>
          <w:sz w:val="30"/>
          <w:szCs w:val="30"/>
        </w:rPr>
        <w:t>”等；各层次的序号均左顶格起排，后空1个字距接排标题。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3)各层次标题要醒目，其字体与非标题要有区别。</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2  插图的规范化</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科技书刊中使用最广泛的是函数图。无论是理、工还是农、</w:t>
      </w:r>
      <w:proofErr w:type="gramStart"/>
      <w:r>
        <w:rPr>
          <w:rFonts w:ascii="仿宋_GB2312" w:eastAsia="仿宋_GB2312" w:hAnsi="宋体" w:hint="eastAsia"/>
          <w:sz w:val="30"/>
          <w:szCs w:val="30"/>
        </w:rPr>
        <w:t>医</w:t>
      </w:r>
      <w:proofErr w:type="gramEnd"/>
      <w:r>
        <w:rPr>
          <w:rFonts w:ascii="仿宋_GB2312" w:eastAsia="仿宋_GB2312" w:hAnsi="宋体" w:hint="eastAsia"/>
          <w:sz w:val="30"/>
          <w:szCs w:val="30"/>
        </w:rPr>
        <w:t>都用函数曲线表达诸变量之间的静态的或动态的关系，所以它的规范化设计值得编辑人员审理图稿时给予特别关注。具体到我们的杂志，有以下几个方面的工作。</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proofErr w:type="gramStart"/>
      <w:r>
        <w:rPr>
          <w:rFonts w:ascii="仿宋_GB2312" w:eastAsia="仿宋_GB2312" w:hAnsi="宋体" w:hint="eastAsia"/>
          <w:sz w:val="30"/>
          <w:szCs w:val="30"/>
        </w:rPr>
        <w:t>图序与</w:t>
      </w:r>
      <w:proofErr w:type="gramEnd"/>
      <w:r>
        <w:rPr>
          <w:rFonts w:ascii="仿宋_GB2312" w:eastAsia="仿宋_GB2312" w:hAnsi="宋体" w:hint="eastAsia"/>
          <w:sz w:val="30"/>
          <w:szCs w:val="30"/>
        </w:rPr>
        <w:t>图题。函数图应与其他插图，包括照片类插图一起，按文中出现的先后顺序给出图序与图题。</w:t>
      </w:r>
      <w:proofErr w:type="gramStart"/>
      <w:r>
        <w:rPr>
          <w:rFonts w:ascii="仿宋_GB2312" w:eastAsia="仿宋_GB2312" w:hAnsi="宋体" w:hint="eastAsia"/>
          <w:sz w:val="30"/>
          <w:szCs w:val="30"/>
        </w:rPr>
        <w:t>图序与图题之间</w:t>
      </w:r>
      <w:proofErr w:type="gramEnd"/>
      <w:r>
        <w:rPr>
          <w:rFonts w:ascii="仿宋_GB2312" w:eastAsia="仿宋_GB2312" w:hAnsi="宋体" w:hint="eastAsia"/>
          <w:sz w:val="30"/>
          <w:szCs w:val="30"/>
        </w:rPr>
        <w:t>空1个字距，不用任何点号。文章中</w:t>
      </w:r>
      <w:proofErr w:type="gramStart"/>
      <w:r>
        <w:rPr>
          <w:rFonts w:ascii="仿宋_GB2312" w:eastAsia="仿宋_GB2312" w:hAnsi="宋体" w:hint="eastAsia"/>
          <w:sz w:val="30"/>
          <w:szCs w:val="30"/>
        </w:rPr>
        <w:t>的图序码</w:t>
      </w:r>
      <w:proofErr w:type="gramEnd"/>
      <w:r>
        <w:rPr>
          <w:rFonts w:ascii="仿宋_GB2312" w:eastAsia="仿宋_GB2312" w:hAnsi="宋体" w:hint="eastAsia"/>
          <w:sz w:val="30"/>
          <w:szCs w:val="30"/>
        </w:rPr>
        <w:t>应使用阿拉伯数字，全文插图连续编码如“图</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、“图</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，如全文只有1幅图，编为“图</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w:t>
      </w:r>
      <w:proofErr w:type="gramStart"/>
      <w:r>
        <w:rPr>
          <w:rFonts w:ascii="仿宋_GB2312" w:eastAsia="仿宋_GB2312" w:hAnsi="宋体" w:hint="eastAsia"/>
          <w:sz w:val="30"/>
          <w:szCs w:val="30"/>
        </w:rPr>
        <w:t>图题应该</w:t>
      </w:r>
      <w:proofErr w:type="gramEnd"/>
      <w:r>
        <w:rPr>
          <w:rFonts w:ascii="仿宋_GB2312" w:eastAsia="仿宋_GB2312" w:hAnsi="宋体" w:hint="eastAsia"/>
          <w:sz w:val="30"/>
          <w:szCs w:val="30"/>
        </w:rPr>
        <w:t>简洁明确，具有较好的说明性和专指性。</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2)标目。</w:t>
      </w:r>
      <w:proofErr w:type="gramStart"/>
      <w:r>
        <w:rPr>
          <w:rFonts w:ascii="仿宋_GB2312" w:eastAsia="仿宋_GB2312" w:hAnsi="宋体" w:hint="eastAsia"/>
          <w:sz w:val="30"/>
          <w:szCs w:val="30"/>
        </w:rPr>
        <w:t>标目是</w:t>
      </w:r>
      <w:proofErr w:type="gramEnd"/>
      <w:r>
        <w:rPr>
          <w:rFonts w:ascii="仿宋_GB2312" w:eastAsia="仿宋_GB2312" w:hAnsi="宋体" w:hint="eastAsia"/>
          <w:sz w:val="30"/>
          <w:szCs w:val="30"/>
        </w:rPr>
        <w:t>说明坐标轴物理意义的必要项目。通常，它要求由物理量的名称或符号和相应的单位组成。物理量的符号以斜体字母标注，尽量避免使用中、外文的文字段（或缩写字母）来代替符号。单位符号应该使用正体字母标注。量与单位采用比值的形式。例如：I/A，I是物理量电流的符号，A是单位安培。</w:t>
      </w:r>
      <w:proofErr w:type="gramStart"/>
      <w:r>
        <w:rPr>
          <w:rFonts w:ascii="仿宋_GB2312" w:eastAsia="仿宋_GB2312" w:hAnsi="宋体" w:hint="eastAsia"/>
          <w:sz w:val="30"/>
          <w:szCs w:val="30"/>
        </w:rPr>
        <w:t>标目应该</w:t>
      </w:r>
      <w:proofErr w:type="gramEnd"/>
      <w:r>
        <w:rPr>
          <w:rFonts w:ascii="仿宋_GB2312" w:eastAsia="仿宋_GB2312" w:hAnsi="宋体" w:hint="eastAsia"/>
          <w:sz w:val="30"/>
          <w:szCs w:val="30"/>
        </w:rPr>
        <w:t>与被标注的坐标轴平行，居中排印</w:t>
      </w:r>
      <w:proofErr w:type="gramStart"/>
      <w:r>
        <w:rPr>
          <w:rFonts w:ascii="仿宋_GB2312" w:eastAsia="仿宋_GB2312" w:hAnsi="宋体" w:hint="eastAsia"/>
          <w:sz w:val="30"/>
          <w:szCs w:val="30"/>
        </w:rPr>
        <w:t>在坐标轴与</w:t>
      </w:r>
      <w:proofErr w:type="gramEnd"/>
      <w:r>
        <w:rPr>
          <w:rFonts w:ascii="仿宋_GB2312" w:eastAsia="仿宋_GB2312" w:hAnsi="宋体" w:hint="eastAsia"/>
          <w:sz w:val="30"/>
          <w:szCs w:val="30"/>
        </w:rPr>
        <w:t>标值的外侧。横坐标</w:t>
      </w:r>
      <w:proofErr w:type="gramStart"/>
      <w:r>
        <w:rPr>
          <w:rFonts w:ascii="仿宋_GB2312" w:eastAsia="仿宋_GB2312" w:hAnsi="宋体" w:hint="eastAsia"/>
          <w:sz w:val="30"/>
          <w:szCs w:val="30"/>
        </w:rPr>
        <w:t>的标目自</w:t>
      </w:r>
      <w:proofErr w:type="gramEnd"/>
      <w:r>
        <w:rPr>
          <w:rFonts w:ascii="仿宋_GB2312" w:eastAsia="仿宋_GB2312" w:hAnsi="宋体" w:hint="eastAsia"/>
          <w:sz w:val="30"/>
          <w:szCs w:val="30"/>
        </w:rPr>
        <w:t>左至右；纵坐标</w:t>
      </w:r>
      <w:proofErr w:type="gramStart"/>
      <w:r>
        <w:rPr>
          <w:rFonts w:ascii="仿宋_GB2312" w:eastAsia="仿宋_GB2312" w:hAnsi="宋体" w:hint="eastAsia"/>
          <w:sz w:val="30"/>
          <w:szCs w:val="30"/>
        </w:rPr>
        <w:t>的标目自下而上</w:t>
      </w:r>
      <w:proofErr w:type="gramEnd"/>
      <w:r>
        <w:rPr>
          <w:rFonts w:ascii="仿宋_GB2312" w:eastAsia="仿宋_GB2312" w:hAnsi="宋体" w:hint="eastAsia"/>
          <w:sz w:val="30"/>
          <w:szCs w:val="30"/>
        </w:rPr>
        <w:t>，</w:t>
      </w:r>
      <w:proofErr w:type="gramStart"/>
      <w:r>
        <w:rPr>
          <w:rFonts w:ascii="仿宋_GB2312" w:eastAsia="仿宋_GB2312" w:hAnsi="宋体" w:hint="eastAsia"/>
          <w:sz w:val="30"/>
          <w:szCs w:val="30"/>
        </w:rPr>
        <w:t>顶左底</w:t>
      </w:r>
      <w:proofErr w:type="gramEnd"/>
      <w:r>
        <w:rPr>
          <w:rFonts w:ascii="仿宋_GB2312" w:eastAsia="仿宋_GB2312" w:hAnsi="宋体" w:hint="eastAsia"/>
          <w:sz w:val="30"/>
          <w:szCs w:val="30"/>
        </w:rPr>
        <w:t>右。</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3)标值。标值是坐标轴定量表述的尺度。标值应防止标注得过分密集，以至于数码前后连接，辨识不清。标值排印</w:t>
      </w:r>
      <w:proofErr w:type="gramStart"/>
      <w:r>
        <w:rPr>
          <w:rFonts w:ascii="仿宋_GB2312" w:eastAsia="仿宋_GB2312" w:hAnsi="宋体" w:hint="eastAsia"/>
          <w:sz w:val="30"/>
          <w:szCs w:val="30"/>
        </w:rPr>
        <w:t>在坐标轴外侧</w:t>
      </w:r>
      <w:proofErr w:type="gramEnd"/>
      <w:r>
        <w:rPr>
          <w:rFonts w:ascii="仿宋_GB2312" w:eastAsia="仿宋_GB2312" w:hAnsi="宋体" w:hint="eastAsia"/>
          <w:sz w:val="30"/>
          <w:szCs w:val="30"/>
        </w:rPr>
        <w:t>，紧靠标值短线的地方。为了清晰，标值的数字应尽量不超过3位数，或小数点以后</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多余1个“</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。为此，要认真选取标目中的单位。如用</w:t>
      </w:r>
      <w:smartTag w:uri="urn:schemas-microsoft-com:office:smarttags" w:element="chmetcnv">
        <w:smartTagPr>
          <w:attr w:name="TCSC" w:val="0"/>
          <w:attr w:name="NumberType" w:val="1"/>
          <w:attr w:name="Negative" w:val="False"/>
          <w:attr w:name="HasSpace" w:val="True"/>
          <w:attr w:name="SourceValue" w:val="30"/>
          <w:attr w:name="UnitName" w:val="km"/>
        </w:smartTagPr>
        <w:r>
          <w:rPr>
            <w:rFonts w:ascii="仿宋_GB2312" w:eastAsia="仿宋_GB2312" w:hAnsi="宋体" w:hint="eastAsia"/>
            <w:sz w:val="30"/>
            <w:szCs w:val="30"/>
          </w:rPr>
          <w:t>30 km</w:t>
        </w:r>
      </w:smartTag>
      <w:r>
        <w:rPr>
          <w:rFonts w:ascii="仿宋_GB2312" w:eastAsia="仿宋_GB2312" w:hAnsi="宋体" w:hint="eastAsia"/>
          <w:sz w:val="30"/>
          <w:szCs w:val="30"/>
        </w:rPr>
        <w:t xml:space="preserve">代替30 </w:t>
      </w:r>
      <w:smartTag w:uri="urn:schemas-microsoft-com:office:smarttags" w:element="chmetcnv">
        <w:smartTagPr>
          <w:attr w:name="TCSC" w:val="0"/>
          <w:attr w:name="NumberType" w:val="1"/>
          <w:attr w:name="Negative" w:val="False"/>
          <w:attr w:name="HasSpace" w:val="True"/>
          <w:attr w:name="SourceValue" w:val="0"/>
          <w:attr w:name="UnitName" w:val="m"/>
        </w:smartTagPr>
        <w:r>
          <w:rPr>
            <w:rFonts w:ascii="仿宋_GB2312" w:eastAsia="仿宋_GB2312" w:hAnsi="宋体" w:hint="eastAsia"/>
            <w:sz w:val="30"/>
            <w:szCs w:val="30"/>
          </w:rPr>
          <w:t>000 m</w:t>
        </w:r>
      </w:smartTag>
      <w:r>
        <w:rPr>
          <w:rFonts w:ascii="仿宋_GB2312" w:eastAsia="仿宋_GB2312" w:hAnsi="宋体" w:hint="eastAsia"/>
          <w:sz w:val="30"/>
          <w:szCs w:val="30"/>
        </w:rPr>
        <w:t>，用</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仿宋_GB2312" w:eastAsia="仿宋_GB2312" w:hAnsi="宋体" w:hint="eastAsia"/>
            <w:sz w:val="30"/>
            <w:szCs w:val="30"/>
          </w:rPr>
          <w:t>5g</w:t>
        </w:r>
      </w:smartTag>
      <w:r>
        <w:rPr>
          <w:rFonts w:ascii="仿宋_GB2312" w:eastAsia="仿宋_GB2312" w:hAnsi="宋体" w:hint="eastAsia"/>
          <w:sz w:val="30"/>
          <w:szCs w:val="30"/>
        </w:rPr>
        <w:t>代替0.005 mg等。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4)函数曲线的叠置。为了加强对比效果，也为了节省版面，可以把由参变量引起的数条函数曲线描绘在同一幅函数图上，但是当</w:t>
      </w:r>
      <w:proofErr w:type="gramStart"/>
      <w:r>
        <w:rPr>
          <w:rFonts w:ascii="仿宋_GB2312" w:eastAsia="仿宋_GB2312" w:hAnsi="宋体" w:hint="eastAsia"/>
          <w:sz w:val="30"/>
          <w:szCs w:val="30"/>
        </w:rPr>
        <w:t>一</w:t>
      </w:r>
      <w:proofErr w:type="gramEnd"/>
      <w:r>
        <w:rPr>
          <w:rFonts w:ascii="仿宋_GB2312" w:eastAsia="仿宋_GB2312" w:hAnsi="宋体" w:hint="eastAsia"/>
          <w:sz w:val="30"/>
          <w:szCs w:val="30"/>
        </w:rPr>
        <w:t>族曲线的线型比较接近，或因曲线数量过多，挤在一起将影响阅读时，也可以如图所示的那样共用一个坐标轴，而分立另外一个坐标轴。这实际上是把几幅分散的函数曲线叠置起来。(见图1).</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当同一幅图上有2条（或2类）以上不同函数关系曲线时，它们的</w:t>
      </w:r>
      <w:proofErr w:type="gramStart"/>
      <w:r>
        <w:rPr>
          <w:rFonts w:ascii="仿宋_GB2312" w:eastAsia="仿宋_GB2312" w:hAnsi="宋体" w:hint="eastAsia"/>
          <w:sz w:val="30"/>
          <w:szCs w:val="30"/>
        </w:rPr>
        <w:t>纵座标</w:t>
      </w:r>
      <w:proofErr w:type="gramEnd"/>
      <w:r>
        <w:rPr>
          <w:rFonts w:ascii="仿宋_GB2312" w:eastAsia="仿宋_GB2312" w:hAnsi="宋体" w:hint="eastAsia"/>
          <w:sz w:val="30"/>
          <w:szCs w:val="30"/>
        </w:rPr>
        <w:t>需要分立于图面的两侧。这时右侧</w:t>
      </w:r>
      <w:proofErr w:type="gramStart"/>
      <w:r>
        <w:rPr>
          <w:rFonts w:ascii="仿宋_GB2312" w:eastAsia="仿宋_GB2312" w:hAnsi="宋体" w:hint="eastAsia"/>
          <w:sz w:val="30"/>
          <w:szCs w:val="30"/>
        </w:rPr>
        <w:t>纵坐标标目与</w:t>
      </w:r>
      <w:proofErr w:type="gramEnd"/>
      <w:r>
        <w:rPr>
          <w:rFonts w:ascii="仿宋_GB2312" w:eastAsia="仿宋_GB2312" w:hAnsi="宋体" w:hint="eastAsia"/>
          <w:sz w:val="30"/>
          <w:szCs w:val="30"/>
        </w:rPr>
        <w:t>标值仍应放</w:t>
      </w:r>
      <w:proofErr w:type="gramStart"/>
      <w:r>
        <w:rPr>
          <w:rFonts w:ascii="仿宋_GB2312" w:eastAsia="仿宋_GB2312" w:hAnsi="宋体" w:hint="eastAsia"/>
          <w:sz w:val="30"/>
          <w:szCs w:val="30"/>
        </w:rPr>
        <w:t>在坐标轴的</w:t>
      </w:r>
      <w:proofErr w:type="gramEnd"/>
      <w:r>
        <w:rPr>
          <w:rFonts w:ascii="仿宋_GB2312" w:eastAsia="仿宋_GB2312" w:hAnsi="宋体" w:hint="eastAsia"/>
          <w:sz w:val="30"/>
          <w:szCs w:val="30"/>
        </w:rPr>
        <w:t>外侧——右侧，标目的编排方法仍与左侧纵坐标的相同，即字型按“顶左底右”的方式排列（见图2）。</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5)插图的其他问题。插图缩小后应使图中的文字和符号的大小接近于6号字：太小，不便于阅读；太大，显得粗笨不雅。</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为了便于阅读，也为了版式美观，每幅插图一般都应随文编排，即插图出现在文中第1次提到它的文字段的后面，而不宜先见插图后见文，或把插图远移到后续的文章段落中去，也不宜把全文所有插图集中起来在文末一起给出。如果文中提及插图的所在页面剩下的版面太小，已放不下插图时，可以把插图顺序后移。</w:t>
      </w:r>
    </w:p>
    <w:p w:rsidR="009A7F3F" w:rsidRDefault="009A7F3F" w:rsidP="009A7F3F">
      <w:pPr>
        <w:rPr>
          <w:szCs w:val="21"/>
        </w:rPr>
      </w:pPr>
      <w:r>
        <w:rPr>
          <w:rFonts w:ascii="仿宋_GB2312" w:eastAsia="仿宋_GB2312" w:hAnsi="宋体" w:hint="eastAsia"/>
          <w:sz w:val="30"/>
          <w:szCs w:val="30"/>
        </w:rPr>
        <w:lastRenderedPageBreak/>
        <w:t xml:space="preserve">    小幅</w:t>
      </w:r>
      <w:proofErr w:type="gramStart"/>
      <w:r>
        <w:rPr>
          <w:rFonts w:ascii="仿宋_GB2312" w:eastAsia="仿宋_GB2312" w:hAnsi="宋体" w:hint="eastAsia"/>
          <w:sz w:val="30"/>
          <w:szCs w:val="30"/>
        </w:rPr>
        <w:t>面的串文图</w:t>
      </w:r>
      <w:proofErr w:type="gramEnd"/>
      <w:r>
        <w:rPr>
          <w:rFonts w:ascii="仿宋_GB2312" w:eastAsia="仿宋_GB2312" w:hAnsi="宋体" w:hint="eastAsia"/>
          <w:sz w:val="30"/>
          <w:szCs w:val="30"/>
        </w:rPr>
        <w:t>可根据情况随意地放在版心的上、中、下部或偏居某一角落，但如放在页面顶部时</w:t>
      </w:r>
      <w:proofErr w:type="gramStart"/>
      <w:r>
        <w:rPr>
          <w:rFonts w:ascii="仿宋_GB2312" w:eastAsia="仿宋_GB2312" w:hAnsi="宋体" w:hint="eastAsia"/>
          <w:sz w:val="30"/>
          <w:szCs w:val="30"/>
        </w:rPr>
        <w:t>应偏靠</w:t>
      </w:r>
      <w:proofErr w:type="gramEnd"/>
      <w:r>
        <w:rPr>
          <w:rFonts w:ascii="仿宋_GB2312" w:eastAsia="仿宋_GB2312" w:hAnsi="宋体" w:hint="eastAsia"/>
          <w:sz w:val="30"/>
          <w:szCs w:val="30"/>
        </w:rPr>
        <w:t>右边，以便于在左边安排引述插图</w:t>
      </w:r>
      <w:proofErr w:type="gramStart"/>
      <w:r>
        <w:rPr>
          <w:rFonts w:ascii="仿宋_GB2312" w:eastAsia="仿宋_GB2312" w:hAnsi="宋体" w:hint="eastAsia"/>
          <w:sz w:val="30"/>
          <w:szCs w:val="30"/>
        </w:rPr>
        <w:t>的串文段落</w:t>
      </w:r>
      <w:proofErr w:type="gramEnd"/>
      <w:r>
        <w:rPr>
          <w:rFonts w:ascii="仿宋_GB2312" w:eastAsia="仿宋_GB2312" w:hAnsi="宋体" w:hint="eastAsia"/>
          <w:sz w:val="30"/>
          <w:szCs w:val="30"/>
        </w:rPr>
        <w:t>。对于一个页面上具有多张小幅面的情况，两图斜角方向对置有利于形成版面的左右均衡，使读者赏心悦目。</w:t>
      </w:r>
    </w:p>
    <w:p w:rsidR="009A7F3F" w:rsidRDefault="009A7F3F" w:rsidP="009A7F3F">
      <w:pPr>
        <w:rPr>
          <w:color w:val="FF6600"/>
          <w:szCs w:val="21"/>
        </w:rPr>
      </w:pPr>
      <w:r>
        <w:rPr>
          <w:rFonts w:hint="eastAsia"/>
          <w:noProof/>
          <w:color w:val="FF6600"/>
          <w:szCs w:val="21"/>
        </w:rPr>
        <w:drawing>
          <wp:inline distT="0" distB="0" distL="0" distR="0" wp14:anchorId="71D8D9A8" wp14:editId="2723066E">
            <wp:extent cx="2333625" cy="2324100"/>
            <wp:effectExtent l="0" t="0" r="9525" b="0"/>
            <wp:docPr id="4" name="图片 4" descr="P127%20图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7%20图7－b"/>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b="6102"/>
                    <a:stretch>
                      <a:fillRect/>
                    </a:stretch>
                  </pic:blipFill>
                  <pic:spPr bwMode="auto">
                    <a:xfrm>
                      <a:off x="0" y="0"/>
                      <a:ext cx="2333625" cy="2324100"/>
                    </a:xfrm>
                    <a:prstGeom prst="rect">
                      <a:avLst/>
                    </a:prstGeom>
                    <a:noFill/>
                    <a:ln>
                      <a:noFill/>
                    </a:ln>
                  </pic:spPr>
                </pic:pic>
              </a:graphicData>
            </a:graphic>
          </wp:inline>
        </w:drawing>
      </w:r>
      <w:r>
        <w:rPr>
          <w:rFonts w:hint="eastAsia"/>
          <w:noProof/>
          <w:color w:val="FF6600"/>
          <w:szCs w:val="21"/>
        </w:rPr>
        <w:drawing>
          <wp:inline distT="0" distB="0" distL="0" distR="0" wp14:anchorId="05BA824E" wp14:editId="5F25A3BB">
            <wp:extent cx="2781300" cy="2181225"/>
            <wp:effectExtent l="0" t="0" r="0" b="9525"/>
            <wp:docPr id="3" name="图片 3" descr="P128%20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28%20图8"/>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b="8640"/>
                    <a:stretch>
                      <a:fillRect/>
                    </a:stretch>
                  </pic:blipFill>
                  <pic:spPr bwMode="auto">
                    <a:xfrm>
                      <a:off x="0" y="0"/>
                      <a:ext cx="2781300" cy="2181225"/>
                    </a:xfrm>
                    <a:prstGeom prst="rect">
                      <a:avLst/>
                    </a:prstGeom>
                    <a:noFill/>
                    <a:ln>
                      <a:noFill/>
                    </a:ln>
                  </pic:spPr>
                </pic:pic>
              </a:graphicData>
            </a:graphic>
          </wp:inline>
        </w:drawing>
      </w:r>
    </w:p>
    <w:p w:rsidR="009A7F3F" w:rsidRDefault="009A7F3F" w:rsidP="009A7F3F">
      <w:pPr>
        <w:rPr>
          <w:sz w:val="15"/>
          <w:szCs w:val="15"/>
        </w:rPr>
      </w:pPr>
      <w:r>
        <w:rPr>
          <w:rFonts w:hint="eastAsia"/>
          <w:sz w:val="15"/>
          <w:szCs w:val="15"/>
        </w:rPr>
        <w:t xml:space="preserve">              </w:t>
      </w:r>
      <w:r>
        <w:rPr>
          <w:rFonts w:hint="eastAsia"/>
          <w:sz w:val="15"/>
          <w:szCs w:val="15"/>
        </w:rPr>
        <w:t>图</w:t>
      </w:r>
      <w:r>
        <w:rPr>
          <w:rFonts w:hint="eastAsia"/>
          <w:sz w:val="15"/>
          <w:szCs w:val="15"/>
        </w:rPr>
        <w:t xml:space="preserve">1  </w:t>
      </w:r>
      <w:r>
        <w:rPr>
          <w:rFonts w:hint="eastAsia"/>
          <w:sz w:val="15"/>
          <w:szCs w:val="15"/>
        </w:rPr>
        <w:t>公用横坐标的曲线</w:t>
      </w:r>
      <w:r>
        <w:rPr>
          <w:rFonts w:hint="eastAsia"/>
          <w:sz w:val="15"/>
          <w:szCs w:val="15"/>
        </w:rPr>
        <w:t xml:space="preserve">                             </w:t>
      </w:r>
      <w:r>
        <w:rPr>
          <w:rFonts w:hint="eastAsia"/>
          <w:sz w:val="15"/>
          <w:szCs w:val="15"/>
        </w:rPr>
        <w:t>图</w:t>
      </w:r>
      <w:r>
        <w:rPr>
          <w:rFonts w:hint="eastAsia"/>
          <w:sz w:val="15"/>
          <w:szCs w:val="15"/>
        </w:rPr>
        <w:t xml:space="preserve">2  </w:t>
      </w:r>
      <w:r>
        <w:rPr>
          <w:rFonts w:hint="eastAsia"/>
          <w:sz w:val="15"/>
          <w:szCs w:val="15"/>
        </w:rPr>
        <w:t>分立坐标举例</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3  表格的规范化 </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表格也可简称为表，是记录数据或事物分类等的一种有效表达方式。科技期刊中应当普遍采用三线表。</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三线表</w:t>
      </w:r>
      <w:proofErr w:type="gramEnd"/>
      <w:r>
        <w:rPr>
          <w:rFonts w:ascii="仿宋_GB2312" w:eastAsia="仿宋_GB2312" w:hAnsi="宋体" w:hint="eastAsia"/>
          <w:sz w:val="30"/>
          <w:szCs w:val="30"/>
        </w:rPr>
        <w:t>的规范格式（见图3）</w:t>
      </w:r>
    </w:p>
    <w:p w:rsidR="009A7F3F" w:rsidRDefault="009A7F3F" w:rsidP="009A7F3F">
      <w:pPr>
        <w:jc w:val="center"/>
        <w:rPr>
          <w:szCs w:val="21"/>
        </w:rPr>
      </w:pPr>
      <w:r>
        <w:rPr>
          <w:rFonts w:hint="eastAsia"/>
          <w:noProof/>
          <w:szCs w:val="21"/>
        </w:rPr>
        <w:drawing>
          <wp:inline distT="0" distB="0" distL="0" distR="0" wp14:anchorId="42071C05" wp14:editId="25CAB28D">
            <wp:extent cx="4457700" cy="2362200"/>
            <wp:effectExtent l="0" t="0" r="0" b="0"/>
            <wp:docPr id="2" name="图片 2" descr="P134%20图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34%20图2%20"/>
                    <pic:cNvPicPr>
                      <a:picLocks noChangeAspect="1" noChangeArrowheads="1"/>
                    </pic:cNvPicPr>
                  </pic:nvPicPr>
                  <pic:blipFill>
                    <a:blip r:embed="rId11">
                      <a:lum contrast="18000"/>
                      <a:extLst>
                        <a:ext uri="{28A0092B-C50C-407E-A947-70E740481C1C}">
                          <a14:useLocalDpi xmlns:a14="http://schemas.microsoft.com/office/drawing/2010/main" val="0"/>
                        </a:ext>
                      </a:extLst>
                    </a:blip>
                    <a:srcRect t="6934" b="8131"/>
                    <a:stretch>
                      <a:fillRect/>
                    </a:stretch>
                  </pic:blipFill>
                  <pic:spPr bwMode="auto">
                    <a:xfrm>
                      <a:off x="0" y="0"/>
                      <a:ext cx="4457700" cy="2362200"/>
                    </a:xfrm>
                    <a:prstGeom prst="rect">
                      <a:avLst/>
                    </a:prstGeom>
                    <a:noFill/>
                    <a:ln>
                      <a:noFill/>
                    </a:ln>
                  </pic:spPr>
                </pic:pic>
              </a:graphicData>
            </a:graphic>
          </wp:inline>
        </w:drawing>
      </w:r>
    </w:p>
    <w:p w:rsidR="009A7F3F" w:rsidRDefault="009A7F3F" w:rsidP="009A7F3F">
      <w:pPr>
        <w:jc w:val="center"/>
        <w:rPr>
          <w:sz w:val="15"/>
          <w:szCs w:val="15"/>
        </w:rPr>
      </w:pPr>
      <w:r>
        <w:rPr>
          <w:rFonts w:hint="eastAsia"/>
          <w:sz w:val="15"/>
          <w:szCs w:val="15"/>
        </w:rPr>
        <w:t>图</w:t>
      </w:r>
      <w:r>
        <w:rPr>
          <w:rFonts w:hint="eastAsia"/>
          <w:sz w:val="15"/>
          <w:szCs w:val="15"/>
        </w:rPr>
        <w:t xml:space="preserve">3  </w:t>
      </w:r>
      <w:proofErr w:type="gramStart"/>
      <w:r>
        <w:rPr>
          <w:rFonts w:hint="eastAsia"/>
          <w:sz w:val="15"/>
          <w:szCs w:val="15"/>
        </w:rPr>
        <w:t>三线表</w:t>
      </w:r>
      <w:proofErr w:type="gramEnd"/>
      <w:r>
        <w:rPr>
          <w:rFonts w:hint="eastAsia"/>
          <w:sz w:val="15"/>
          <w:szCs w:val="15"/>
        </w:rPr>
        <w:t>的构成要素</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proofErr w:type="gramStart"/>
      <w:r>
        <w:rPr>
          <w:rFonts w:ascii="仿宋_GB2312" w:eastAsia="仿宋_GB2312" w:hAnsi="宋体" w:hint="eastAsia"/>
          <w:sz w:val="30"/>
          <w:szCs w:val="30"/>
        </w:rPr>
        <w:t>表序与</w:t>
      </w:r>
      <w:proofErr w:type="gramEnd"/>
      <w:r>
        <w:rPr>
          <w:rFonts w:ascii="仿宋_GB2312" w:eastAsia="仿宋_GB2312" w:hAnsi="宋体" w:hint="eastAsia"/>
          <w:sz w:val="30"/>
          <w:szCs w:val="30"/>
        </w:rPr>
        <w:t>表题。</w:t>
      </w:r>
      <w:proofErr w:type="gramStart"/>
      <w:r>
        <w:rPr>
          <w:rFonts w:ascii="仿宋_GB2312" w:eastAsia="仿宋_GB2312" w:hAnsi="宋体" w:hint="eastAsia"/>
          <w:sz w:val="30"/>
          <w:szCs w:val="30"/>
        </w:rPr>
        <w:t>表序即</w:t>
      </w:r>
      <w:proofErr w:type="gramEnd"/>
      <w:r>
        <w:rPr>
          <w:rFonts w:ascii="仿宋_GB2312" w:eastAsia="仿宋_GB2312" w:hAnsi="宋体" w:hint="eastAsia"/>
          <w:sz w:val="30"/>
          <w:szCs w:val="30"/>
        </w:rPr>
        <w:t>表格的序号。</w:t>
      </w:r>
      <w:proofErr w:type="gramStart"/>
      <w:r>
        <w:rPr>
          <w:rFonts w:ascii="仿宋_GB2312" w:eastAsia="仿宋_GB2312" w:hAnsi="宋体" w:hint="eastAsia"/>
          <w:sz w:val="30"/>
          <w:szCs w:val="30"/>
        </w:rPr>
        <w:t>表序按</w:t>
      </w:r>
      <w:proofErr w:type="gramEnd"/>
      <w:r>
        <w:rPr>
          <w:rFonts w:ascii="仿宋_GB2312" w:eastAsia="仿宋_GB2312" w:hAnsi="宋体" w:hint="eastAsia"/>
          <w:sz w:val="30"/>
          <w:szCs w:val="30"/>
        </w:rPr>
        <w:t>表格在文中出现的先后用从“</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开始的阿拉伯数字连续编号，如“表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、“表</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等。如果一篇论文中只有1个表格，则表序编为“表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w:t>
      </w:r>
      <w:proofErr w:type="gramStart"/>
      <w:r>
        <w:rPr>
          <w:rFonts w:ascii="仿宋_GB2312" w:eastAsia="仿宋_GB2312" w:hAnsi="宋体" w:hint="eastAsia"/>
          <w:sz w:val="30"/>
          <w:szCs w:val="30"/>
        </w:rPr>
        <w:t>表题指</w:t>
      </w:r>
      <w:proofErr w:type="gramEnd"/>
      <w:r>
        <w:rPr>
          <w:rFonts w:ascii="仿宋_GB2312" w:eastAsia="仿宋_GB2312" w:hAnsi="宋体" w:hint="eastAsia"/>
          <w:sz w:val="30"/>
          <w:szCs w:val="30"/>
        </w:rPr>
        <w:t>表格的名称。</w:t>
      </w:r>
      <w:proofErr w:type="gramStart"/>
      <w:r>
        <w:rPr>
          <w:rFonts w:ascii="仿宋_GB2312" w:eastAsia="仿宋_GB2312" w:hAnsi="宋体" w:hint="eastAsia"/>
          <w:sz w:val="30"/>
          <w:szCs w:val="30"/>
        </w:rPr>
        <w:t>表题应</w:t>
      </w:r>
      <w:proofErr w:type="gramEnd"/>
      <w:r>
        <w:rPr>
          <w:rFonts w:ascii="仿宋_GB2312" w:eastAsia="仿宋_GB2312" w:hAnsi="宋体" w:hint="eastAsia"/>
          <w:sz w:val="30"/>
          <w:szCs w:val="30"/>
        </w:rPr>
        <w:t>准确得体，简短精练。每个表格必须有表序和表题。</w:t>
      </w:r>
      <w:proofErr w:type="gramStart"/>
      <w:r>
        <w:rPr>
          <w:rFonts w:ascii="仿宋_GB2312" w:eastAsia="仿宋_GB2312" w:hAnsi="宋体" w:hint="eastAsia"/>
          <w:sz w:val="30"/>
          <w:szCs w:val="30"/>
        </w:rPr>
        <w:t>表序和表题之间</w:t>
      </w:r>
      <w:proofErr w:type="gramEnd"/>
      <w:r>
        <w:rPr>
          <w:rFonts w:ascii="仿宋_GB2312" w:eastAsia="仿宋_GB2312" w:hAnsi="宋体" w:hint="eastAsia"/>
          <w:sz w:val="30"/>
          <w:szCs w:val="30"/>
        </w:rPr>
        <w:t>留1个汉字的空格，其间不用任何点号。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w:t>
      </w:r>
      <w:proofErr w:type="gramStart"/>
      <w:r>
        <w:rPr>
          <w:rFonts w:ascii="仿宋_GB2312" w:eastAsia="仿宋_GB2312" w:hAnsi="宋体" w:hint="eastAsia"/>
          <w:sz w:val="30"/>
          <w:szCs w:val="30"/>
        </w:rPr>
        <w:t>表序和表题</w:t>
      </w:r>
      <w:proofErr w:type="gramEnd"/>
      <w:r>
        <w:rPr>
          <w:rFonts w:ascii="仿宋_GB2312" w:eastAsia="仿宋_GB2312" w:hAnsi="宋体" w:hint="eastAsia"/>
          <w:sz w:val="30"/>
          <w:szCs w:val="30"/>
        </w:rPr>
        <w:t>排在顶线的上方，对整个表格左右居中，其总体长度不宜超过表格的宽度，</w:t>
      </w:r>
      <w:proofErr w:type="gramStart"/>
      <w:r>
        <w:rPr>
          <w:rFonts w:ascii="仿宋_GB2312" w:eastAsia="仿宋_GB2312" w:hAnsi="宋体" w:hint="eastAsia"/>
          <w:sz w:val="30"/>
          <w:szCs w:val="30"/>
        </w:rPr>
        <w:t>若表题字</w:t>
      </w:r>
      <w:proofErr w:type="gramEnd"/>
      <w:r>
        <w:rPr>
          <w:rFonts w:ascii="仿宋_GB2312" w:eastAsia="仿宋_GB2312" w:hAnsi="宋体" w:hint="eastAsia"/>
          <w:sz w:val="30"/>
          <w:szCs w:val="30"/>
        </w:rPr>
        <w:t xml:space="preserve">数太多则应转行排。 </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2)项目栏。</w:t>
      </w:r>
      <w:proofErr w:type="gramStart"/>
      <w:r>
        <w:rPr>
          <w:rFonts w:ascii="仿宋_GB2312" w:eastAsia="仿宋_GB2312" w:hAnsi="宋体" w:hint="eastAsia"/>
          <w:sz w:val="30"/>
          <w:szCs w:val="30"/>
        </w:rPr>
        <w:t>项目栏指表格</w:t>
      </w:r>
      <w:proofErr w:type="gramEnd"/>
      <w:r>
        <w:rPr>
          <w:rFonts w:ascii="仿宋_GB2312" w:eastAsia="仿宋_GB2312" w:hAnsi="宋体" w:hint="eastAsia"/>
          <w:sz w:val="30"/>
          <w:szCs w:val="30"/>
        </w:rPr>
        <w:t>顶线与栏目线之间的部分。项目栏中一般要放置多个“栏目”。所谓栏目，就是该栏的名称，它反映了表身中该栏信息的特征或属性。其中有的栏目相当于插图中的标目，由量的名称或符号和单位组成。量的名称或符号与单位符号采用“量/单位”的形式。</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3)表身。三线表内底线以上、栏目线以下的部分叫做表身，它容纳了表格内的大部分或绝大部分信息，是表格的主体。</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a. 表身内的数字一般不带单位，百分数也不带百分号（％），应把单位符号和百分号等归并在栏目中。如果表格内全部栏目中的单位均相同，则可把共同的单位提出来标识在表格顶线上方的右端（右缩1个汉字的空格，不加“单位”二字）。</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b. 表身中同一栏各行的数值一般都处在共同的标目之下，应以个数位（或小数点）或者以“～”等符号为准上下对齐，而且有效位数应相等；同一栏的数值处在不同的标目下，不要求上下对齐，可各自相对栏宽居中排。</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c. 上下左右相邻栏内的文字或数字相同时，应重复写出，不可使用“同上”、“同左”等字样。</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4)表注。有关标准规定：必要时，应将表中的符号、标记、代码，以及需要说明的事项，以最简练的文字，横排</w:t>
      </w:r>
      <w:proofErr w:type="gramStart"/>
      <w:r>
        <w:rPr>
          <w:rFonts w:ascii="仿宋_GB2312" w:eastAsia="仿宋_GB2312" w:hAnsi="宋体" w:hint="eastAsia"/>
          <w:sz w:val="30"/>
          <w:szCs w:val="30"/>
        </w:rPr>
        <w:t>于表题下作</w:t>
      </w:r>
      <w:proofErr w:type="gramEnd"/>
      <w:r>
        <w:rPr>
          <w:rFonts w:ascii="仿宋_GB2312" w:eastAsia="仿宋_GB2312" w:hAnsi="宋体" w:hint="eastAsia"/>
          <w:sz w:val="30"/>
          <w:szCs w:val="30"/>
        </w:rPr>
        <w:t>为表注，也可附注于表下。如果</w:t>
      </w:r>
      <w:proofErr w:type="gramStart"/>
      <w:r>
        <w:rPr>
          <w:rFonts w:ascii="仿宋_GB2312" w:eastAsia="仿宋_GB2312" w:hAnsi="宋体" w:hint="eastAsia"/>
          <w:sz w:val="30"/>
          <w:szCs w:val="30"/>
        </w:rPr>
        <w:t>表注不是</w:t>
      </w:r>
      <w:proofErr w:type="gramEnd"/>
      <w:r>
        <w:rPr>
          <w:rFonts w:ascii="仿宋_GB2312" w:eastAsia="仿宋_GB2312" w:hAnsi="宋体" w:hint="eastAsia"/>
          <w:sz w:val="30"/>
          <w:szCs w:val="30"/>
        </w:rPr>
        <w:t xml:space="preserve">1条，则可给每条标注编上序号，顺序排在表下，末尾加句号。 </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4  量和单位</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1)量的符号一般为单个拉丁字母或希腊字母，并一律采用斜体（pH例外）。为区别不同情况，可在量符号上附加角标。</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2)在表达量值时，在公式、图、表和文字叙述中，一律使用单位的国际符号，且无例外地用正体。单位符号与数值间要留适当间隙。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3)不许对单位的符号进行修饰，如加缩写点、角标、复数形式，或在组合单位符号中插入化学元素符号等说明性记号，等等。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4)不能把ppm，</w:t>
      </w:r>
      <w:proofErr w:type="spellStart"/>
      <w:r>
        <w:rPr>
          <w:rFonts w:ascii="仿宋_GB2312" w:eastAsia="仿宋_GB2312" w:hAnsi="宋体" w:hint="eastAsia"/>
          <w:sz w:val="30"/>
          <w:szCs w:val="30"/>
        </w:rPr>
        <w:t>pphm</w:t>
      </w:r>
      <w:proofErr w:type="spellEnd"/>
      <w:r>
        <w:rPr>
          <w:rFonts w:ascii="仿宋_GB2312" w:eastAsia="仿宋_GB2312" w:hAnsi="宋体" w:hint="eastAsia"/>
          <w:sz w:val="30"/>
          <w:szCs w:val="30"/>
        </w:rPr>
        <w:t>，ppb，</w:t>
      </w:r>
      <w:proofErr w:type="spellStart"/>
      <w:r>
        <w:rPr>
          <w:rFonts w:ascii="仿宋_GB2312" w:eastAsia="仿宋_GB2312" w:hAnsi="宋体" w:hint="eastAsia"/>
          <w:sz w:val="30"/>
          <w:szCs w:val="30"/>
        </w:rPr>
        <w:t>ppt</w:t>
      </w:r>
      <w:proofErr w:type="spellEnd"/>
      <w:r>
        <w:rPr>
          <w:rFonts w:ascii="仿宋_GB2312" w:eastAsia="仿宋_GB2312" w:hAnsi="宋体" w:hint="eastAsia"/>
          <w:sz w:val="30"/>
          <w:szCs w:val="30"/>
        </w:rPr>
        <w:t>等缩写字作单位使用。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5)词头不得独立使用，也不能重叠使用。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6)组合单位的分母中一般不加词头，一般也不在分子分母同时加词头。如kJ/</w:t>
      </w:r>
      <w:proofErr w:type="spellStart"/>
      <w:r>
        <w:rPr>
          <w:rFonts w:ascii="仿宋_GB2312" w:eastAsia="仿宋_GB2312" w:hAnsi="宋体" w:hint="eastAsia"/>
          <w:sz w:val="30"/>
          <w:szCs w:val="30"/>
        </w:rPr>
        <w:t>mol</w:t>
      </w:r>
      <w:proofErr w:type="spellEnd"/>
      <w:r>
        <w:rPr>
          <w:rFonts w:ascii="仿宋_GB2312" w:eastAsia="仿宋_GB2312" w:hAnsi="宋体" w:hint="eastAsia"/>
          <w:sz w:val="30"/>
          <w:szCs w:val="30"/>
        </w:rPr>
        <w:t xml:space="preserve"> 不写成J/</w:t>
      </w:r>
      <w:proofErr w:type="spellStart"/>
      <w:r>
        <w:rPr>
          <w:rFonts w:ascii="仿宋_GB2312" w:eastAsia="仿宋_GB2312" w:hAnsi="宋体" w:hint="eastAsia"/>
          <w:sz w:val="30"/>
          <w:szCs w:val="30"/>
        </w:rPr>
        <w:t>mmol</w:t>
      </w:r>
      <w:proofErr w:type="spellEnd"/>
      <w:r>
        <w:rPr>
          <w:rFonts w:ascii="仿宋_GB2312" w:eastAsia="仿宋_GB2312" w:hAnsi="宋体" w:hint="eastAsia"/>
          <w:sz w:val="30"/>
          <w:szCs w:val="30"/>
        </w:rPr>
        <w:t>，MV/m不写成 kV/mm。</w:t>
      </w:r>
    </w:p>
    <w:p w:rsidR="009A7F3F" w:rsidRDefault="009A7F3F" w:rsidP="009A7F3F">
      <w:pPr>
        <w:spacing w:line="480" w:lineRule="exact"/>
        <w:jc w:val="center"/>
        <w:rPr>
          <w:rFonts w:ascii="仿宋_GB2312" w:eastAsia="仿宋_GB2312" w:hAnsi="宋体"/>
          <w:sz w:val="30"/>
          <w:szCs w:val="30"/>
        </w:rPr>
      </w:pPr>
      <w:r>
        <w:rPr>
          <w:rFonts w:ascii="仿宋_GB2312" w:eastAsia="仿宋_GB2312" w:hAnsi="宋体" w:hint="eastAsia"/>
          <w:sz w:val="30"/>
          <w:szCs w:val="30"/>
        </w:rPr>
        <w:t xml:space="preserve"> 常用单位</w:t>
      </w:r>
    </w:p>
    <w:tbl>
      <w:tblPr>
        <w:tblW w:w="6480" w:type="dxa"/>
        <w:jc w:val="center"/>
        <w:tblInd w:w="918" w:type="dxa"/>
        <w:tblLook w:val="0000" w:firstRow="0" w:lastRow="0" w:firstColumn="0" w:lastColumn="0" w:noHBand="0" w:noVBand="0"/>
      </w:tblPr>
      <w:tblGrid>
        <w:gridCol w:w="2160"/>
        <w:gridCol w:w="2140"/>
        <w:gridCol w:w="2180"/>
      </w:tblGrid>
      <w:tr w:rsidR="009A7F3F" w:rsidRPr="003374FA" w:rsidTr="00C65E2D">
        <w:trPr>
          <w:trHeight w:val="285"/>
          <w:jc w:val="center"/>
        </w:trPr>
        <w:tc>
          <w:tcPr>
            <w:tcW w:w="2160" w:type="dxa"/>
            <w:tcBorders>
              <w:top w:val="single" w:sz="4" w:space="0" w:color="auto"/>
              <w:left w:val="nil"/>
              <w:bottom w:val="single" w:sz="4" w:space="0" w:color="auto"/>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量的名称</w:t>
            </w:r>
          </w:p>
        </w:tc>
        <w:tc>
          <w:tcPr>
            <w:tcW w:w="2140" w:type="dxa"/>
            <w:tcBorders>
              <w:top w:val="single" w:sz="4" w:space="0" w:color="auto"/>
              <w:left w:val="nil"/>
              <w:bottom w:val="single" w:sz="4" w:space="0" w:color="auto"/>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单位名称</w:t>
            </w:r>
          </w:p>
        </w:tc>
        <w:tc>
          <w:tcPr>
            <w:tcW w:w="2180" w:type="dxa"/>
            <w:tcBorders>
              <w:top w:val="single" w:sz="4" w:space="0" w:color="auto"/>
              <w:left w:val="nil"/>
              <w:bottom w:val="single" w:sz="4" w:space="0" w:color="auto"/>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单位符号</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长度</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米</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m</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质量</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千克（公斤），吨</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kg，t</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秒</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s</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分</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min</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[小]时</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h</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日，（天）</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d</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电流</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安[培]</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A</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物质的量</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摩[尔]</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proofErr w:type="spellStart"/>
            <w:r w:rsidRPr="003374FA">
              <w:rPr>
                <w:rFonts w:asciiTheme="minorEastAsia" w:hAnsiTheme="minorEastAsia"/>
                <w:szCs w:val="30"/>
              </w:rPr>
              <w:t>M</w:t>
            </w:r>
            <w:r w:rsidRPr="003374FA">
              <w:rPr>
                <w:rFonts w:asciiTheme="minorEastAsia" w:hAnsiTheme="minorEastAsia" w:hint="eastAsia"/>
                <w:szCs w:val="30"/>
              </w:rPr>
              <w:t>ol</w:t>
            </w:r>
            <w:proofErr w:type="spellEnd"/>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压力，压强，应力</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帕[斯卡]</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Pa</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能[量]，功，热量</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焦[耳]</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J</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摄氏温度</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摄氏度</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szCs w:val="30"/>
              </w:rPr>
              <w:t>℃</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面积</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公顷</w:t>
            </w:r>
          </w:p>
        </w:tc>
        <w:tc>
          <w:tcPr>
            <w:tcW w:w="218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hm2</w:t>
            </w:r>
          </w:p>
        </w:tc>
      </w:tr>
      <w:tr w:rsidR="009A7F3F" w:rsidRPr="003374FA" w:rsidTr="00C65E2D">
        <w:trPr>
          <w:trHeight w:val="285"/>
          <w:jc w:val="center"/>
        </w:trPr>
        <w:tc>
          <w:tcPr>
            <w:tcW w:w="2160" w:type="dxa"/>
            <w:tcBorders>
              <w:top w:val="nil"/>
              <w:left w:val="nil"/>
              <w:bottom w:val="single" w:sz="4" w:space="0" w:color="auto"/>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体积</w:t>
            </w:r>
          </w:p>
        </w:tc>
        <w:tc>
          <w:tcPr>
            <w:tcW w:w="2140" w:type="dxa"/>
            <w:tcBorders>
              <w:top w:val="nil"/>
              <w:left w:val="nil"/>
              <w:bottom w:val="single" w:sz="4" w:space="0" w:color="auto"/>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升</w:t>
            </w:r>
          </w:p>
        </w:tc>
        <w:tc>
          <w:tcPr>
            <w:tcW w:w="2180" w:type="dxa"/>
            <w:tcBorders>
              <w:top w:val="nil"/>
              <w:left w:val="nil"/>
              <w:bottom w:val="single" w:sz="4" w:space="0" w:color="auto"/>
              <w:right w:val="nil"/>
            </w:tcBorders>
            <w:noWrap/>
            <w:vAlign w:val="center"/>
          </w:tcPr>
          <w:p w:rsidR="009A7F3F" w:rsidRPr="003374FA" w:rsidRDefault="009A7F3F" w:rsidP="003F0586">
            <w:pPr>
              <w:widowControl/>
              <w:spacing w:line="480" w:lineRule="exact"/>
              <w:jc w:val="left"/>
              <w:rPr>
                <w:rFonts w:asciiTheme="minorEastAsia" w:hAnsiTheme="minorEastAsia"/>
                <w:szCs w:val="30"/>
              </w:rPr>
            </w:pPr>
            <w:r w:rsidRPr="003374FA">
              <w:rPr>
                <w:rFonts w:asciiTheme="minorEastAsia" w:hAnsiTheme="minorEastAsia" w:hint="eastAsia"/>
                <w:szCs w:val="30"/>
              </w:rPr>
              <w:t>L,(l)</w:t>
            </w:r>
          </w:p>
        </w:tc>
      </w:tr>
    </w:tbl>
    <w:p w:rsidR="009A7F3F" w:rsidRDefault="009A7F3F" w:rsidP="00991E60">
      <w:pPr>
        <w:spacing w:line="480" w:lineRule="exact"/>
        <w:rPr>
          <w:rFonts w:ascii="仿宋_GB2312" w:eastAsia="仿宋_GB2312" w:hAnsi="宋体"/>
          <w:sz w:val="30"/>
          <w:szCs w:val="30"/>
        </w:rPr>
      </w:pPr>
      <w:r>
        <w:rPr>
          <w:rFonts w:ascii="仿宋_GB2312" w:eastAsia="仿宋_GB2312" w:hAnsi="宋体" w:hint="eastAsia"/>
          <w:sz w:val="30"/>
          <w:szCs w:val="30"/>
        </w:rPr>
        <w:t>说明： 1.圆括号中的名称，是它前面的名称的同义词。</w:t>
      </w:r>
    </w:p>
    <w:p w:rsidR="00991E60" w:rsidRDefault="00991E60" w:rsidP="009A7F3F">
      <w:pPr>
        <w:spacing w:line="480" w:lineRule="exact"/>
        <w:ind w:left="1650" w:hangingChars="550" w:hanging="1650"/>
        <w:rPr>
          <w:rFonts w:ascii="仿宋_GB2312" w:eastAsia="仿宋_GB2312" w:hAnsi="宋体"/>
          <w:sz w:val="30"/>
          <w:szCs w:val="30"/>
        </w:rPr>
      </w:pPr>
      <w:r>
        <w:rPr>
          <w:rFonts w:ascii="仿宋_GB2312" w:eastAsia="仿宋_GB2312" w:hAnsi="宋体" w:hint="eastAsia"/>
          <w:sz w:val="30"/>
          <w:szCs w:val="30"/>
        </w:rPr>
        <w:t xml:space="preserve">       </w:t>
      </w:r>
      <w:r w:rsidR="009A7F3F">
        <w:rPr>
          <w:rFonts w:ascii="仿宋_GB2312" w:eastAsia="仿宋_GB2312" w:hAnsi="宋体" w:hint="eastAsia"/>
          <w:sz w:val="30"/>
          <w:szCs w:val="30"/>
        </w:rPr>
        <w:t xml:space="preserve">2.无方括号的量的名称与单位名称均为全称。    </w:t>
      </w:r>
    </w:p>
    <w:p w:rsidR="009A7F3F" w:rsidRDefault="009A7F3F" w:rsidP="00991E60">
      <w:pPr>
        <w:spacing w:line="480" w:lineRule="exact"/>
        <w:ind w:leftChars="600" w:left="1260"/>
        <w:rPr>
          <w:rFonts w:ascii="仿宋_GB2312" w:eastAsia="仿宋_GB2312" w:hAnsi="宋体"/>
          <w:sz w:val="30"/>
          <w:szCs w:val="30"/>
        </w:rPr>
      </w:pPr>
      <w:r>
        <w:rPr>
          <w:rFonts w:ascii="仿宋_GB2312" w:eastAsia="仿宋_GB2312" w:hAnsi="宋体" w:hint="eastAsia"/>
          <w:sz w:val="30"/>
          <w:szCs w:val="30"/>
        </w:rPr>
        <w:t>方括号中的字，在不致引起混淆、误解的情况下，可以省去。去掉方括号中的字即为其名称的简称。</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根据一定的规则和习惯，由以上单位构成的组合单位，只要具</w:t>
      </w:r>
      <w:r>
        <w:rPr>
          <w:rFonts w:ascii="仿宋_GB2312" w:eastAsia="仿宋_GB2312" w:hAnsi="宋体" w:hint="eastAsia"/>
          <w:sz w:val="30"/>
          <w:szCs w:val="30"/>
        </w:rPr>
        <w:lastRenderedPageBreak/>
        <w:t>有物理意义，都是我国法定单位。例如：速度单位m/s。</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由SI词头与以上单位构成的倍数单位，也是我国法定单位。例如：MJ/kg（</w:t>
      </w:r>
      <w:proofErr w:type="gramStart"/>
      <w:r>
        <w:rPr>
          <w:rFonts w:ascii="仿宋_GB2312" w:eastAsia="仿宋_GB2312" w:hAnsi="宋体" w:hint="eastAsia"/>
          <w:sz w:val="30"/>
          <w:szCs w:val="30"/>
        </w:rPr>
        <w:t>兆焦每</w:t>
      </w:r>
      <w:proofErr w:type="gramEnd"/>
      <w:r>
        <w:rPr>
          <w:rFonts w:ascii="仿宋_GB2312" w:eastAsia="仿宋_GB2312" w:hAnsi="宋体" w:hint="eastAsia"/>
          <w:sz w:val="30"/>
          <w:szCs w:val="30"/>
        </w:rPr>
        <w:t>千克），g/mL（</w:t>
      </w:r>
      <w:proofErr w:type="gramStart"/>
      <w:r>
        <w:rPr>
          <w:rFonts w:ascii="仿宋_GB2312" w:eastAsia="仿宋_GB2312" w:hAnsi="宋体" w:hint="eastAsia"/>
          <w:sz w:val="30"/>
          <w:szCs w:val="30"/>
        </w:rPr>
        <w:t>克每毫升</w:t>
      </w:r>
      <w:proofErr w:type="gramEnd"/>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星期、月、和年（年的符号为a）这3个单位，在我国将与法定单位长期并用。</w:t>
      </w:r>
    </w:p>
    <w:p w:rsidR="009A7F3F" w:rsidRDefault="009A7F3F" w:rsidP="009A7F3F">
      <w:pPr>
        <w:spacing w:line="480" w:lineRule="exact"/>
        <w:jc w:val="center"/>
        <w:rPr>
          <w:rFonts w:ascii="仿宋_GB2312" w:eastAsia="仿宋_GB2312" w:hAnsi="宋体"/>
          <w:sz w:val="30"/>
          <w:szCs w:val="30"/>
        </w:rPr>
      </w:pPr>
      <w:r>
        <w:rPr>
          <w:rFonts w:ascii="仿宋_GB2312" w:eastAsia="仿宋_GB2312" w:hAnsi="宋体" w:hint="eastAsia"/>
          <w:sz w:val="30"/>
          <w:szCs w:val="30"/>
        </w:rPr>
        <w:t>常见废弃单位及换算系数</w:t>
      </w:r>
    </w:p>
    <w:tbl>
      <w:tblPr>
        <w:tblW w:w="6480" w:type="dxa"/>
        <w:jc w:val="center"/>
        <w:tblInd w:w="98" w:type="dxa"/>
        <w:tblLook w:val="0000" w:firstRow="0" w:lastRow="0" w:firstColumn="0" w:lastColumn="0" w:noHBand="0" w:noVBand="0"/>
      </w:tblPr>
      <w:tblGrid>
        <w:gridCol w:w="2140"/>
        <w:gridCol w:w="2140"/>
        <w:gridCol w:w="2200"/>
      </w:tblGrid>
      <w:tr w:rsidR="009A7F3F" w:rsidRPr="003374FA" w:rsidTr="003F0586">
        <w:trPr>
          <w:trHeight w:val="285"/>
          <w:jc w:val="center"/>
        </w:trPr>
        <w:tc>
          <w:tcPr>
            <w:tcW w:w="2140" w:type="dxa"/>
            <w:tcBorders>
              <w:top w:val="single" w:sz="4" w:space="0" w:color="auto"/>
              <w:left w:val="nil"/>
              <w:bottom w:val="single" w:sz="4" w:space="0" w:color="auto"/>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单位名称</w:t>
            </w:r>
          </w:p>
        </w:tc>
        <w:tc>
          <w:tcPr>
            <w:tcW w:w="2140" w:type="dxa"/>
            <w:tcBorders>
              <w:top w:val="single" w:sz="4" w:space="0" w:color="auto"/>
              <w:left w:val="nil"/>
              <w:bottom w:val="single" w:sz="4" w:space="0" w:color="auto"/>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符号</w:t>
            </w:r>
          </w:p>
        </w:tc>
        <w:tc>
          <w:tcPr>
            <w:tcW w:w="2200" w:type="dxa"/>
            <w:tcBorders>
              <w:top w:val="single" w:sz="4" w:space="0" w:color="auto"/>
              <w:left w:val="nil"/>
              <w:bottom w:val="single" w:sz="4" w:space="0" w:color="auto"/>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换算系数</w:t>
            </w:r>
          </w:p>
        </w:tc>
      </w:tr>
      <w:tr w:rsidR="009A7F3F" w:rsidRPr="003374FA" w:rsidTr="003F0586">
        <w:trPr>
          <w:trHeight w:val="285"/>
          <w:jc w:val="center"/>
        </w:trPr>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proofErr w:type="gramStart"/>
            <w:r w:rsidRPr="003374FA">
              <w:rPr>
                <w:rFonts w:asciiTheme="majorEastAsia" w:eastAsiaTheme="majorEastAsia" w:hAnsiTheme="majorEastAsia" w:hint="eastAsia"/>
                <w:szCs w:val="30"/>
              </w:rPr>
              <w:t>毫米汞拄</w:t>
            </w:r>
            <w:proofErr w:type="gramEnd"/>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mmHg</w:t>
            </w:r>
          </w:p>
        </w:tc>
        <w:tc>
          <w:tcPr>
            <w:tcW w:w="220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mmHg=133.32 Pa</w:t>
            </w:r>
          </w:p>
        </w:tc>
      </w:tr>
      <w:tr w:rsidR="009A7F3F" w:rsidRPr="003374FA" w:rsidTr="003F0586">
        <w:trPr>
          <w:trHeight w:val="285"/>
          <w:jc w:val="center"/>
        </w:trPr>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卡</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proofErr w:type="spellStart"/>
            <w:r w:rsidRPr="003374FA">
              <w:rPr>
                <w:rFonts w:asciiTheme="majorEastAsia" w:eastAsiaTheme="majorEastAsia" w:hAnsiTheme="majorEastAsia" w:hint="eastAsia"/>
                <w:szCs w:val="30"/>
              </w:rPr>
              <w:t>cal</w:t>
            </w:r>
            <w:proofErr w:type="spellEnd"/>
          </w:p>
        </w:tc>
        <w:tc>
          <w:tcPr>
            <w:tcW w:w="220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 xml:space="preserve">1 </w:t>
            </w:r>
            <w:proofErr w:type="spellStart"/>
            <w:r w:rsidRPr="003374FA">
              <w:rPr>
                <w:rFonts w:asciiTheme="majorEastAsia" w:eastAsiaTheme="majorEastAsia" w:hAnsiTheme="majorEastAsia" w:hint="eastAsia"/>
                <w:szCs w:val="30"/>
              </w:rPr>
              <w:t>cal</w:t>
            </w:r>
            <w:proofErr w:type="spellEnd"/>
            <w:r w:rsidRPr="003374FA">
              <w:rPr>
                <w:rFonts w:asciiTheme="majorEastAsia" w:eastAsiaTheme="majorEastAsia" w:hAnsiTheme="majorEastAsia" w:hint="eastAsia"/>
                <w:szCs w:val="30"/>
              </w:rPr>
              <w:t>=4.186 8J</w:t>
            </w:r>
          </w:p>
        </w:tc>
      </w:tr>
      <w:tr w:rsidR="009A7F3F" w:rsidRPr="003374FA" w:rsidTr="003F0586">
        <w:trPr>
          <w:trHeight w:val="285"/>
          <w:jc w:val="center"/>
        </w:trPr>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大卡</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kcal</w:t>
            </w:r>
          </w:p>
        </w:tc>
        <w:tc>
          <w:tcPr>
            <w:tcW w:w="220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kcal=4.186 8kJ</w:t>
            </w:r>
          </w:p>
        </w:tc>
      </w:tr>
      <w:tr w:rsidR="009A7F3F" w:rsidRPr="003374FA" w:rsidTr="003F0586">
        <w:trPr>
          <w:trHeight w:val="285"/>
          <w:jc w:val="center"/>
        </w:trPr>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度</w:t>
            </w:r>
          </w:p>
        </w:tc>
        <w:tc>
          <w:tcPr>
            <w:tcW w:w="214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p>
        </w:tc>
        <w:tc>
          <w:tcPr>
            <w:tcW w:w="2200" w:type="dxa"/>
            <w:tcBorders>
              <w:top w:val="nil"/>
              <w:left w:val="nil"/>
              <w:bottom w:val="nil"/>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 xml:space="preserve">1 度＝1 </w:t>
            </w:r>
            <w:proofErr w:type="spellStart"/>
            <w:r w:rsidRPr="003374FA">
              <w:rPr>
                <w:rFonts w:asciiTheme="majorEastAsia" w:eastAsiaTheme="majorEastAsia" w:hAnsiTheme="majorEastAsia" w:hint="eastAsia"/>
                <w:szCs w:val="30"/>
              </w:rPr>
              <w:t>kW</w:t>
            </w:r>
            <w:r w:rsidRPr="003374FA">
              <w:rPr>
                <w:rFonts w:asciiTheme="majorEastAsia" w:eastAsiaTheme="majorEastAsia" w:hAnsiTheme="majorEastAsia"/>
                <w:szCs w:val="30"/>
              </w:rPr>
              <w:t>·</w:t>
            </w:r>
            <w:r w:rsidRPr="003374FA">
              <w:rPr>
                <w:rFonts w:asciiTheme="majorEastAsia" w:eastAsiaTheme="majorEastAsia" w:hAnsiTheme="majorEastAsia" w:hint="eastAsia"/>
                <w:szCs w:val="30"/>
              </w:rPr>
              <w:t>h</w:t>
            </w:r>
            <w:proofErr w:type="spellEnd"/>
          </w:p>
        </w:tc>
      </w:tr>
      <w:tr w:rsidR="009A7F3F" w:rsidRPr="003374FA" w:rsidTr="003F0586">
        <w:trPr>
          <w:trHeight w:val="285"/>
          <w:jc w:val="center"/>
        </w:trPr>
        <w:tc>
          <w:tcPr>
            <w:tcW w:w="2140" w:type="dxa"/>
            <w:tcBorders>
              <w:top w:val="nil"/>
              <w:left w:val="nil"/>
              <w:bottom w:val="single" w:sz="4" w:space="0" w:color="auto"/>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亩</w:t>
            </w:r>
          </w:p>
        </w:tc>
        <w:tc>
          <w:tcPr>
            <w:tcW w:w="2140" w:type="dxa"/>
            <w:tcBorders>
              <w:top w:val="nil"/>
              <w:left w:val="nil"/>
              <w:bottom w:val="single" w:sz="4" w:space="0" w:color="auto"/>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p>
        </w:tc>
        <w:tc>
          <w:tcPr>
            <w:tcW w:w="2200" w:type="dxa"/>
            <w:tcBorders>
              <w:top w:val="nil"/>
              <w:left w:val="nil"/>
              <w:bottom w:val="single" w:sz="4" w:space="0" w:color="auto"/>
              <w:right w:val="nil"/>
            </w:tcBorders>
            <w:noWrap/>
            <w:vAlign w:val="center"/>
          </w:tcPr>
          <w:p w:rsidR="009A7F3F" w:rsidRPr="003374FA" w:rsidRDefault="009A7F3F" w:rsidP="003F0586">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亩＝0.067 hm2</w:t>
            </w:r>
          </w:p>
        </w:tc>
      </w:tr>
    </w:tbl>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5  数字用法</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1)凡是可以使用阿拉伯数字且很得体的地方，均应使用阿拉伯数字。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2)日期和时刻的表示。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a.公历世纪、年代、年、月、日和时刻用阿拉伯数字。年份不能简写，如2006年不能写成06年。</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b.日期可采用全数字式表示法，如</w:t>
      </w:r>
      <w:smartTag w:uri="urn:schemas-microsoft-com:office:smarttags" w:element="chsdate">
        <w:smartTagPr>
          <w:attr w:name="IsROCDate" w:val="False"/>
          <w:attr w:name="IsLunarDate" w:val="False"/>
          <w:attr w:name="Day" w:val="30"/>
          <w:attr w:name="Month" w:val="5"/>
          <w:attr w:name="Year" w:val="2006"/>
        </w:smartTagPr>
        <w:r>
          <w:rPr>
            <w:rFonts w:ascii="仿宋_GB2312" w:eastAsia="仿宋_GB2312" w:hAnsi="宋体" w:hint="eastAsia"/>
            <w:sz w:val="30"/>
            <w:szCs w:val="30"/>
          </w:rPr>
          <w:t>2006年5月30日</w:t>
        </w:r>
      </w:smartTag>
      <w:r>
        <w:rPr>
          <w:rFonts w:ascii="仿宋_GB2312" w:eastAsia="仿宋_GB2312" w:hAnsi="宋体" w:hint="eastAsia"/>
          <w:sz w:val="30"/>
          <w:szCs w:val="30"/>
        </w:rPr>
        <w:t>可表示成</w:t>
      </w:r>
      <w:smartTag w:uri="urn:schemas-microsoft-com:office:smarttags" w:element="chsdate">
        <w:smartTagPr>
          <w:attr w:name="IsROCDate" w:val="False"/>
          <w:attr w:name="IsLunarDate" w:val="False"/>
          <w:attr w:name="Day" w:val="30"/>
          <w:attr w:name="Month" w:val="5"/>
          <w:attr w:name="Year" w:val="2006"/>
        </w:smartTagPr>
        <w:r>
          <w:rPr>
            <w:rFonts w:ascii="仿宋_GB2312" w:eastAsia="仿宋_GB2312" w:hAnsi="宋体" w:hint="eastAsia"/>
            <w:sz w:val="30"/>
            <w:szCs w:val="30"/>
          </w:rPr>
          <w:t>2006-05-30</w:t>
        </w:r>
      </w:smartTag>
      <w:r>
        <w:rPr>
          <w:rFonts w:ascii="仿宋_GB2312" w:eastAsia="仿宋_GB2312" w:hAnsi="宋体" w:hint="eastAsia"/>
          <w:sz w:val="30"/>
          <w:szCs w:val="30"/>
        </w:rPr>
        <w:t>或20060530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c.时刻的表示采用GB/T 7408－94的规定写法，如：“18时6分25秒”可写成18:06:25。要注意区分时间计量和时刻表示，不能把18时6分25秒写成“18h 6min 25s”；反之也不应该用表示时刻的符号来表示时间计量，如不能把所用时间2时15分6秒写成“02:15:</w:t>
      </w:r>
      <w:smartTag w:uri="urn:schemas-microsoft-com:office:smarttags" w:element="chmetcnv">
        <w:smartTagPr>
          <w:attr w:name="TCSC" w:val="0"/>
          <w:attr w:name="NumberType" w:val="1"/>
          <w:attr w:name="Negative" w:val="False"/>
          <w:attr w:name="HasSpace" w:val="False"/>
          <w:attr w:name="SourceValue" w:val="6"/>
          <w:attr w:name="UnitName" w:val="”"/>
        </w:smartTagPr>
        <w:r>
          <w:rPr>
            <w:rFonts w:ascii="仿宋_GB2312" w:eastAsia="仿宋_GB2312" w:hAnsi="宋体" w:hint="eastAsia"/>
            <w:sz w:val="30"/>
            <w:szCs w:val="30"/>
          </w:rPr>
          <w:t>06”</w:t>
        </w:r>
      </w:smartTag>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3)阿拉伯数字的使用规则。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a.计量和计数单位前的数字应采用阿拉伯数字。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b.多位的阿拉伯数字不能拆开转行。</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c.对于计量和计数数字，小数点前或后若超过4位数（含4位），</w:t>
      </w:r>
      <w:r>
        <w:rPr>
          <w:rFonts w:ascii="仿宋_GB2312" w:eastAsia="仿宋_GB2312" w:hAnsi="宋体" w:hint="eastAsia"/>
          <w:sz w:val="30"/>
          <w:szCs w:val="30"/>
        </w:rPr>
        <w:lastRenderedPageBreak/>
        <w:t>应从小数点起向左或</w:t>
      </w:r>
      <w:proofErr w:type="gramStart"/>
      <w:r>
        <w:rPr>
          <w:rFonts w:ascii="仿宋_GB2312" w:eastAsia="仿宋_GB2312" w:hAnsi="宋体" w:hint="eastAsia"/>
          <w:sz w:val="30"/>
          <w:szCs w:val="30"/>
        </w:rPr>
        <w:t>向右每</w:t>
      </w:r>
      <w:proofErr w:type="gramEnd"/>
      <w:r>
        <w:rPr>
          <w:rFonts w:ascii="仿宋_GB2312" w:eastAsia="仿宋_GB2312" w:hAnsi="宋体" w:hint="eastAsia"/>
          <w:sz w:val="30"/>
          <w:szCs w:val="30"/>
        </w:rPr>
        <w:t>3位空出适当间隙，不用千分</w:t>
      </w:r>
      <w:proofErr w:type="gramStart"/>
      <w:r>
        <w:rPr>
          <w:rFonts w:ascii="仿宋_GB2312" w:eastAsia="仿宋_GB2312" w:hAnsi="宋体" w:hint="eastAsia"/>
          <w:sz w:val="30"/>
          <w:szCs w:val="30"/>
        </w:rPr>
        <w:t>撇</w:t>
      </w:r>
      <w:proofErr w:type="gramEnd"/>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d.阿拉伯数字不能与除万、亿和SI词头中文名称以外的数词连用。如142 500可写成14.25 万，不能写成14万2千5</w:t>
      </w:r>
      <w:proofErr w:type="gramStart"/>
      <w:r>
        <w:rPr>
          <w:rFonts w:ascii="仿宋_GB2312" w:eastAsia="仿宋_GB2312" w:hAnsi="宋体" w:hint="eastAsia"/>
          <w:sz w:val="30"/>
          <w:szCs w:val="30"/>
        </w:rPr>
        <w:t>百</w:t>
      </w:r>
      <w:proofErr w:type="gramEnd"/>
      <w:r>
        <w:rPr>
          <w:rFonts w:ascii="仿宋_GB2312" w:eastAsia="仿宋_GB2312" w:hAnsi="宋体" w:hint="eastAsia"/>
          <w:sz w:val="30"/>
          <w:szCs w:val="30"/>
        </w:rPr>
        <w:t>；5 000元不能写为5千元。</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e.无论在文字叙述还是图表中，纯小数小数点前用来定位的“</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不能省略。例如“</w:t>
      </w:r>
      <w:smartTag w:uri="urn:schemas-microsoft-com:office:smarttags" w:element="chmetcnv">
        <w:smartTagPr>
          <w:attr w:name="TCSC" w:val="0"/>
          <w:attr w:name="NumberType" w:val="1"/>
          <w:attr w:name="Negative" w:val="False"/>
          <w:attr w:name="HasSpace" w:val="False"/>
          <w:attr w:name="SourceValue" w:val=".75"/>
          <w:attr w:name="UnitName" w:val="”"/>
        </w:smartTagPr>
        <w:r>
          <w:rPr>
            <w:rFonts w:ascii="仿宋_GB2312" w:eastAsia="仿宋_GB2312" w:hAnsi="宋体" w:hint="eastAsia"/>
            <w:sz w:val="30"/>
            <w:szCs w:val="30"/>
          </w:rPr>
          <w:t>0.75”</w:t>
        </w:r>
      </w:smartTag>
      <w:r>
        <w:rPr>
          <w:rFonts w:ascii="仿宋_GB2312" w:eastAsia="仿宋_GB2312" w:hAnsi="宋体" w:hint="eastAsia"/>
          <w:sz w:val="30"/>
          <w:szCs w:val="30"/>
        </w:rPr>
        <w:t>不能写作“</w:t>
      </w:r>
      <w:smartTag w:uri="urn:schemas-microsoft-com:office:smarttags" w:element="chmetcnv">
        <w:smartTagPr>
          <w:attr w:name="TCSC" w:val="0"/>
          <w:attr w:name="NumberType" w:val="1"/>
          <w:attr w:name="Negative" w:val="False"/>
          <w:attr w:name="HasSpace" w:val="False"/>
          <w:attr w:name="SourceValue" w:val=".75"/>
          <w:attr w:name="UnitName" w:val="”"/>
        </w:smartTagPr>
        <w:r>
          <w:rPr>
            <w:rFonts w:ascii="仿宋_GB2312" w:eastAsia="仿宋_GB2312" w:hAnsi="宋体" w:hint="eastAsia"/>
            <w:sz w:val="30"/>
            <w:szCs w:val="30"/>
          </w:rPr>
          <w:t>.75”</w:t>
        </w:r>
      </w:smartTag>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f</w:t>
      </w:r>
      <w:proofErr w:type="gramEnd"/>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proofErr w:type="gramStart"/>
        <w:r>
          <w:rPr>
            <w:rFonts w:ascii="仿宋_GB2312" w:eastAsia="仿宋_GB2312" w:hAnsi="宋体" w:hint="eastAsia"/>
            <w:sz w:val="30"/>
            <w:szCs w:val="30"/>
          </w:rPr>
          <w:t>”</w:t>
        </w:r>
      </w:smartTag>
      <w:proofErr w:type="gramEnd"/>
      <w:r>
        <w:rPr>
          <w:rFonts w:ascii="仿宋_GB2312" w:eastAsia="仿宋_GB2312" w:hAnsi="宋体" w:hint="eastAsia"/>
          <w:sz w:val="30"/>
          <w:szCs w:val="30"/>
        </w:rPr>
        <w:t>的使用。尽管许多人已经对个位数字采用了阿拉伯数字，但是他们对于计数单位前的“</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仍不愿意用，其主要障碍是对读音不习惯。其实，“</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本来就有“二”和“两”2个读音：当它处于计量单位前时，读二者均可，如“</w:t>
      </w:r>
      <w:smartTag w:uri="urn:schemas-microsoft-com:office:smarttags" w:element="chmetcnv">
        <w:smartTagPr>
          <w:attr w:name="TCSC" w:val="0"/>
          <w:attr w:name="NumberType" w:val="1"/>
          <w:attr w:name="Negative" w:val="False"/>
          <w:attr w:name="HasSpace" w:val="True"/>
          <w:attr w:name="SourceValue" w:val="2"/>
          <w:attr w:name="UnitName" w:val="m"/>
        </w:smartTagPr>
        <w:r>
          <w:rPr>
            <w:rFonts w:ascii="仿宋_GB2312" w:eastAsia="仿宋_GB2312" w:hAnsi="宋体" w:hint="eastAsia"/>
            <w:sz w:val="30"/>
            <w:szCs w:val="30"/>
          </w:rPr>
          <w:t>2 m</w:t>
        </w:r>
      </w:smartTag>
      <w:r>
        <w:rPr>
          <w:rFonts w:ascii="仿宋_GB2312" w:eastAsia="仿宋_GB2312" w:hAnsi="宋体" w:hint="eastAsia"/>
          <w:sz w:val="30"/>
          <w:szCs w:val="30"/>
        </w:rPr>
        <w:t>”读作“</w:t>
      </w:r>
      <w:smartTag w:uri="urn:schemas-microsoft-com:office:smarttags" w:element="chmetcnv">
        <w:smartTagPr>
          <w:attr w:name="TCSC" w:val="1"/>
          <w:attr w:name="NumberType" w:val="3"/>
          <w:attr w:name="Negative" w:val="False"/>
          <w:attr w:name="HasSpace" w:val="False"/>
          <w:attr w:name="SourceValue" w:val="2"/>
          <w:attr w:name="UnitName" w:val="米"/>
        </w:smartTagPr>
        <w:r>
          <w:rPr>
            <w:rFonts w:ascii="仿宋_GB2312" w:eastAsia="仿宋_GB2312" w:hAnsi="宋体" w:hint="eastAsia"/>
            <w:sz w:val="30"/>
            <w:szCs w:val="30"/>
          </w:rPr>
          <w:t>二米</w:t>
        </w:r>
      </w:smartTag>
      <w:r>
        <w:rPr>
          <w:rFonts w:ascii="仿宋_GB2312" w:eastAsia="仿宋_GB2312" w:hAnsi="宋体" w:hint="eastAsia"/>
          <w:sz w:val="30"/>
          <w:szCs w:val="30"/>
        </w:rPr>
        <w:t>”或“</w:t>
      </w:r>
      <w:smartTag w:uri="urn:schemas-microsoft-com:office:smarttags" w:element="chmetcnv">
        <w:smartTagPr>
          <w:attr w:name="TCSC" w:val="1"/>
          <w:attr w:name="NumberType" w:val="3"/>
          <w:attr w:name="Negative" w:val="False"/>
          <w:attr w:name="HasSpace" w:val="False"/>
          <w:attr w:name="SourceValue" w:val="2"/>
          <w:attr w:name="UnitName" w:val="米"/>
        </w:smartTagPr>
        <w:r>
          <w:rPr>
            <w:rFonts w:ascii="仿宋_GB2312" w:eastAsia="仿宋_GB2312" w:hAnsi="宋体" w:hint="eastAsia"/>
            <w:sz w:val="30"/>
            <w:szCs w:val="30"/>
          </w:rPr>
          <w:t>两米</w:t>
        </w:r>
      </w:smartTag>
      <w:r>
        <w:rPr>
          <w:rFonts w:ascii="仿宋_GB2312" w:eastAsia="仿宋_GB2312" w:hAnsi="宋体" w:hint="eastAsia"/>
          <w:sz w:val="30"/>
          <w:szCs w:val="30"/>
        </w:rPr>
        <w:t>”；当它处于计数单位前时可读作“两”，如“2支”读作“两支”。</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g</w:t>
      </w:r>
      <w:proofErr w:type="gramEnd"/>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proofErr w:type="gramStart"/>
        <w:r>
          <w:rPr>
            <w:rFonts w:ascii="仿宋_GB2312" w:eastAsia="仿宋_GB2312" w:hAnsi="宋体" w:hint="eastAsia"/>
            <w:sz w:val="30"/>
            <w:szCs w:val="30"/>
          </w:rPr>
          <w:t>”</w:t>
        </w:r>
      </w:smartTag>
      <w:proofErr w:type="gramEnd"/>
      <w:r>
        <w:rPr>
          <w:rFonts w:ascii="仿宋_GB2312" w:eastAsia="仿宋_GB2312" w:hAnsi="宋体" w:hint="eastAsia"/>
          <w:sz w:val="30"/>
          <w:szCs w:val="30"/>
        </w:rPr>
        <w:t>的使用。对于“一”，一般地说是可以用阿拉伯数字“</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代替的，但对有些情形则不行，用了“</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会变得不得体。那么如何判别得体与否呢？这里介绍一条简明的规则：用“一”以外的数字代替“一”，如果合情合理，则可用“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；如果不合情理，则必须用“一”。</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4）汉字数字的使用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a.数字作为语素构成定型的词、词组、惯用语、缩略语等必须用汉字书写，如二倍体、一元二次方程、十二指肠、“九五”计划等。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b.相邻2个数字并列连用表示概数必须用汉字，数字间不加顿号</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。如七八公里、五十二三岁等。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c.非公历的历史纪年和日期要用汉字数字，如清咸丰十年九月二十日（</w:t>
      </w:r>
      <w:smartTag w:uri="urn:schemas-microsoft-com:office:smarttags" w:element="chsdate">
        <w:smartTagPr>
          <w:attr w:name="IsROCDate" w:val="False"/>
          <w:attr w:name="IsLunarDate" w:val="False"/>
          <w:attr w:name="Day" w:val="2"/>
          <w:attr w:name="Month" w:val="11"/>
          <w:attr w:name="Year" w:val="1860"/>
        </w:smartTagPr>
        <w:r>
          <w:rPr>
            <w:rFonts w:ascii="仿宋_GB2312" w:eastAsia="仿宋_GB2312" w:hAnsi="宋体" w:hint="eastAsia"/>
            <w:sz w:val="30"/>
            <w:szCs w:val="30"/>
          </w:rPr>
          <w:t>1860年11月2日</w:t>
        </w:r>
      </w:smartTag>
      <w:r>
        <w:rPr>
          <w:rFonts w:ascii="仿宋_GB2312" w:eastAsia="仿宋_GB2312" w:hAnsi="宋体" w:hint="eastAsia"/>
          <w:sz w:val="30"/>
          <w:szCs w:val="30"/>
        </w:rPr>
        <w:t>）、日本庆应三年（1867年）。八月十五中秋节等。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d.带有“几”字的数字表示的概数。如：十几，几百，三千几百万，几十万分之一等。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其他使用汉字的场合</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e.星期几一律用汉字。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f.并列的几个阿拉伯数字与其</w:t>
      </w:r>
      <w:proofErr w:type="gramStart"/>
      <w:r>
        <w:rPr>
          <w:rFonts w:ascii="仿宋_GB2312" w:eastAsia="仿宋_GB2312" w:hAnsi="宋体" w:hint="eastAsia"/>
          <w:sz w:val="30"/>
          <w:szCs w:val="30"/>
        </w:rPr>
        <w:t>复指数</w:t>
      </w:r>
      <w:proofErr w:type="gramEnd"/>
      <w:r>
        <w:rPr>
          <w:rFonts w:ascii="仿宋_GB2312" w:eastAsia="仿宋_GB2312" w:hAnsi="宋体" w:hint="eastAsia"/>
          <w:sz w:val="30"/>
          <w:szCs w:val="30"/>
        </w:rPr>
        <w:t>相连时，</w:t>
      </w:r>
      <w:proofErr w:type="gramStart"/>
      <w:r>
        <w:rPr>
          <w:rFonts w:ascii="仿宋_GB2312" w:eastAsia="仿宋_GB2312" w:hAnsi="宋体" w:hint="eastAsia"/>
          <w:sz w:val="30"/>
          <w:szCs w:val="30"/>
        </w:rPr>
        <w:t>复指数</w:t>
      </w:r>
      <w:proofErr w:type="gramEnd"/>
      <w:r>
        <w:rPr>
          <w:rFonts w:ascii="仿宋_GB2312" w:eastAsia="仿宋_GB2312" w:hAnsi="宋体" w:hint="eastAsia"/>
          <w:sz w:val="30"/>
          <w:szCs w:val="30"/>
        </w:rPr>
        <w:t>要用汉字。</w:t>
      </w:r>
      <w:r>
        <w:rPr>
          <w:rFonts w:ascii="仿宋_GB2312" w:eastAsia="仿宋_GB2312" w:hAnsi="宋体" w:hint="eastAsia"/>
          <w:sz w:val="30"/>
          <w:szCs w:val="30"/>
        </w:rPr>
        <w:lastRenderedPageBreak/>
        <w:t>如：</w:t>
      </w:r>
      <w:r>
        <w:rPr>
          <w:rFonts w:ascii="仿宋_GB2312" w:eastAsia="仿宋_GB2312" w:hAnsi="宋体"/>
          <w:sz w:val="30"/>
          <w:szCs w:val="30"/>
        </w:rPr>
        <w:t>“</w:t>
      </w:r>
      <w:r>
        <w:rPr>
          <w:rFonts w:ascii="仿宋_GB2312" w:eastAsia="仿宋_GB2312" w:hAnsi="宋体" w:hint="eastAsia"/>
          <w:sz w:val="30"/>
          <w:szCs w:val="30"/>
        </w:rPr>
        <w:t>1，2，3</w:t>
      </w:r>
      <w:proofErr w:type="gramStart"/>
      <w:r>
        <w:rPr>
          <w:rFonts w:ascii="仿宋_GB2312" w:eastAsia="仿宋_GB2312" w:hAnsi="宋体" w:hint="eastAsia"/>
          <w:sz w:val="30"/>
          <w:szCs w:val="30"/>
        </w:rPr>
        <w:t>三</w:t>
      </w:r>
      <w:proofErr w:type="gramEnd"/>
      <w:r>
        <w:rPr>
          <w:rFonts w:ascii="仿宋_GB2312" w:eastAsia="仿宋_GB2312" w:hAnsi="宋体" w:hint="eastAsia"/>
          <w:sz w:val="30"/>
          <w:szCs w:val="30"/>
        </w:rPr>
        <w:t>个数</w:t>
      </w:r>
      <w:r>
        <w:rPr>
          <w:rFonts w:ascii="仿宋_GB2312" w:eastAsia="仿宋_GB2312" w:hAnsi="宋体"/>
          <w:sz w:val="30"/>
          <w:szCs w:val="30"/>
        </w:rPr>
        <w:t>”</w:t>
      </w:r>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g.形容词前面的数字用汉字。如：三大生猪主产区。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5)数值范围和公差等的表示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数值范围的表示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a.数值范围：五至十可写为 5～10。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b.具有相同</w:t>
      </w:r>
      <w:proofErr w:type="gramStart"/>
      <w:r>
        <w:rPr>
          <w:rFonts w:ascii="仿宋_GB2312" w:eastAsia="仿宋_GB2312" w:hAnsi="宋体" w:hint="eastAsia"/>
          <w:sz w:val="30"/>
          <w:szCs w:val="30"/>
        </w:rPr>
        <w:t>幂</w:t>
      </w:r>
      <w:proofErr w:type="gramEnd"/>
      <w:r>
        <w:rPr>
          <w:rFonts w:ascii="仿宋_GB2312" w:eastAsia="仿宋_GB2312" w:hAnsi="宋体" w:hint="eastAsia"/>
          <w:sz w:val="30"/>
          <w:szCs w:val="30"/>
        </w:rPr>
        <w:t>次的数值范围：3</w:t>
      </w:r>
      <w:r>
        <w:rPr>
          <w:rFonts w:ascii="仿宋_GB2312" w:eastAsia="仿宋_GB2312" w:hAnsi="宋体"/>
          <w:sz w:val="30"/>
          <w:szCs w:val="30"/>
        </w:rPr>
        <w:t>×</w:t>
      </w:r>
      <w:r>
        <w:rPr>
          <w:rFonts w:ascii="仿宋_GB2312" w:eastAsia="仿宋_GB2312" w:hAnsi="宋体" w:hint="eastAsia"/>
          <w:sz w:val="30"/>
          <w:szCs w:val="30"/>
        </w:rPr>
        <w:t>103～6</w:t>
      </w:r>
      <w:r>
        <w:rPr>
          <w:rFonts w:ascii="仿宋_GB2312" w:eastAsia="仿宋_GB2312" w:hAnsi="宋体"/>
          <w:sz w:val="30"/>
          <w:szCs w:val="30"/>
        </w:rPr>
        <w:t>×</w:t>
      </w:r>
      <w:r>
        <w:rPr>
          <w:rFonts w:ascii="仿宋_GB2312" w:eastAsia="仿宋_GB2312" w:hAnsi="宋体" w:hint="eastAsia"/>
          <w:sz w:val="30"/>
          <w:szCs w:val="30"/>
        </w:rPr>
        <w:t>103不得写作3～6×103。</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c.百分数范围：20％～30％不能写成20～30％。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d.用万</w:t>
      </w:r>
      <w:proofErr w:type="gramStart"/>
      <w:r>
        <w:rPr>
          <w:rFonts w:ascii="仿宋_GB2312" w:eastAsia="仿宋_GB2312" w:hAnsi="宋体" w:hint="eastAsia"/>
          <w:sz w:val="30"/>
          <w:szCs w:val="30"/>
        </w:rPr>
        <w:t>或亿表示</w:t>
      </w:r>
      <w:proofErr w:type="gramEnd"/>
      <w:r>
        <w:rPr>
          <w:rFonts w:ascii="仿宋_GB2312" w:eastAsia="仿宋_GB2312" w:hAnsi="宋体" w:hint="eastAsia"/>
          <w:sz w:val="30"/>
          <w:szCs w:val="30"/>
        </w:rPr>
        <w:t>的数值范围：2万～5万不应该写作2～5万。</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e.具有相同单位的量值范围：1.5～3.6 mA不必写成1.5 mA～3.6 mA。</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公差的表示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f.偏差范围：（25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hint="eastAsia"/>
          <w:sz w:val="30"/>
          <w:szCs w:val="30"/>
        </w:rPr>
        <w:tab/>
        <w:t>不写成25</w:t>
      </w:r>
      <w:r>
        <w:rPr>
          <w:rFonts w:ascii="仿宋_GB2312" w:eastAsia="仿宋_GB2312" w:hAnsi="宋体"/>
          <w:sz w:val="30"/>
          <w:szCs w:val="30"/>
        </w:rPr>
        <w:t>±</w:t>
      </w:r>
      <w:smartTag w:uri="urn:schemas-microsoft-com:office:smarttags" w:element="chmetcnv">
        <w:smartTagPr>
          <w:attr w:name="TCSC" w:val="0"/>
          <w:attr w:name="NumberType" w:val="1"/>
          <w:attr w:name="Negative" w:val="False"/>
          <w:attr w:name="HasSpace" w:val="True"/>
          <w:attr w:name="SourceValue" w:val="1"/>
          <w:attr w:name="UnitName" w:val="℃"/>
        </w:smartTagPr>
        <w:r>
          <w:rPr>
            <w:rFonts w:ascii="仿宋_GB2312" w:eastAsia="仿宋_GB2312" w:hAnsi="宋体" w:hint="eastAsia"/>
            <w:sz w:val="30"/>
            <w:szCs w:val="30"/>
          </w:rPr>
          <w:t xml:space="preserve">1 </w:t>
        </w:r>
        <w:r>
          <w:rPr>
            <w:rFonts w:ascii="仿宋_GB2312" w:eastAsia="仿宋_GB2312" w:hAnsi="宋体"/>
            <w:sz w:val="30"/>
            <w:szCs w:val="30"/>
          </w:rPr>
          <w:t>℃</w:t>
        </w:r>
      </w:smartTag>
      <w:r>
        <w:rPr>
          <w:rFonts w:ascii="仿宋_GB2312" w:eastAsia="仿宋_GB2312" w:hAnsi="宋体" w:hint="eastAsia"/>
          <w:sz w:val="30"/>
          <w:szCs w:val="30"/>
        </w:rPr>
        <w:t>；（85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％不写成85</w:t>
      </w:r>
      <w:r>
        <w:rPr>
          <w:rFonts w:ascii="仿宋_GB2312" w:eastAsia="仿宋_GB2312" w:hAnsi="宋体"/>
          <w:sz w:val="30"/>
          <w:szCs w:val="30"/>
        </w:rPr>
        <w:t>±</w:t>
      </w:r>
      <w:r>
        <w:rPr>
          <w:rFonts w:ascii="仿宋_GB2312" w:eastAsia="仿宋_GB2312" w:hAnsi="宋体" w:hint="eastAsia"/>
          <w:sz w:val="30"/>
          <w:szCs w:val="30"/>
        </w:rPr>
        <w:t>1％。</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6）附带尺寸单位的量值相乘写为：</w:t>
      </w:r>
      <w:smartTag w:uri="urn:schemas-microsoft-com:office:smarttags" w:element="chmetcnv">
        <w:smartTagPr>
          <w:attr w:name="TCSC" w:val="0"/>
          <w:attr w:name="NumberType" w:val="1"/>
          <w:attr w:name="Negative" w:val="False"/>
          <w:attr w:name="HasSpace" w:val="False"/>
          <w:attr w:name="SourceValue" w:val="50"/>
          <w:attr w:name="UnitName" w:val="cm"/>
        </w:smartTagPr>
        <w:r>
          <w:rPr>
            <w:rFonts w:ascii="仿宋_GB2312" w:eastAsia="仿宋_GB2312" w:hAnsi="宋体" w:hint="eastAsia"/>
            <w:sz w:val="30"/>
            <w:szCs w:val="30"/>
          </w:rPr>
          <w:t>50cm</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80"/>
          <w:attr w:name="UnitName" w:val="cm"/>
        </w:smartTagPr>
        <w:r>
          <w:rPr>
            <w:rFonts w:ascii="仿宋_GB2312" w:eastAsia="仿宋_GB2312" w:hAnsi="宋体" w:hint="eastAsia"/>
            <w:sz w:val="30"/>
            <w:szCs w:val="30"/>
          </w:rPr>
          <w:t>80cm</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，不能写成50×80×</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或50×80×</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3。</w:t>
      </w:r>
    </w:p>
    <w:p w:rsidR="009A7F3F" w:rsidRDefault="009A7F3F" w:rsidP="009A7F3F">
      <w:pPr>
        <w:spacing w:line="480" w:lineRule="exact"/>
        <w:ind w:firstLineChars="200" w:firstLine="600"/>
        <w:jc w:val="center"/>
        <w:rPr>
          <w:rFonts w:ascii="仿宋_GB2312" w:eastAsia="仿宋_GB2312" w:hAnsi="宋体"/>
          <w:sz w:val="30"/>
          <w:szCs w:val="30"/>
        </w:rPr>
      </w:pPr>
      <w:r>
        <w:rPr>
          <w:rFonts w:ascii="仿宋_GB2312" w:eastAsia="仿宋_GB2312" w:hAnsi="宋体" w:hint="eastAsia"/>
          <w:sz w:val="30"/>
          <w:szCs w:val="30"/>
        </w:rPr>
        <w:t>常见错误</w:t>
      </w:r>
    </w:p>
    <w:tbl>
      <w:tblPr>
        <w:tblW w:w="0" w:type="auto"/>
        <w:jc w:val="center"/>
        <w:tblBorders>
          <w:top w:val="single" w:sz="4" w:space="0" w:color="auto"/>
          <w:bottom w:val="single" w:sz="4" w:space="0" w:color="auto"/>
        </w:tblBorders>
        <w:tblLook w:val="01E0" w:firstRow="1" w:lastRow="1" w:firstColumn="1" w:lastColumn="1" w:noHBand="0" w:noVBand="0"/>
      </w:tblPr>
      <w:tblGrid>
        <w:gridCol w:w="2836"/>
        <w:gridCol w:w="2837"/>
        <w:gridCol w:w="2837"/>
      </w:tblGrid>
      <w:tr w:rsidR="009A7F3F" w:rsidRPr="00DA4E40" w:rsidTr="00C65E2D">
        <w:trPr>
          <w:trHeight w:val="207"/>
          <w:jc w:val="center"/>
        </w:trPr>
        <w:tc>
          <w:tcPr>
            <w:tcW w:w="2836" w:type="dxa"/>
            <w:tcBorders>
              <w:top w:val="single" w:sz="4" w:space="0" w:color="auto"/>
              <w:bottom w:val="single" w:sz="4" w:space="0" w:color="auto"/>
            </w:tcBorders>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错误</w:t>
            </w:r>
          </w:p>
        </w:tc>
        <w:tc>
          <w:tcPr>
            <w:tcW w:w="2837" w:type="dxa"/>
            <w:tcBorders>
              <w:top w:val="single" w:sz="4" w:space="0" w:color="auto"/>
              <w:bottom w:val="single" w:sz="4" w:space="0" w:color="auto"/>
            </w:tcBorders>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正确</w:t>
            </w:r>
          </w:p>
        </w:tc>
        <w:tc>
          <w:tcPr>
            <w:tcW w:w="2837" w:type="dxa"/>
            <w:tcBorders>
              <w:top w:val="single" w:sz="4" w:space="0" w:color="auto"/>
              <w:bottom w:val="single" w:sz="4" w:space="0" w:color="auto"/>
            </w:tcBorders>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备注</w:t>
            </w:r>
          </w:p>
        </w:tc>
      </w:tr>
      <w:tr w:rsidR="009A7F3F" w:rsidRPr="00DA4E40" w:rsidTr="00C65E2D">
        <w:trPr>
          <w:trHeight w:val="87"/>
          <w:jc w:val="center"/>
        </w:trPr>
        <w:tc>
          <w:tcPr>
            <w:tcW w:w="2836" w:type="dxa"/>
            <w:tcBorders>
              <w:top w:val="single" w:sz="4" w:space="0" w:color="auto"/>
            </w:tcBorders>
          </w:tcPr>
          <w:p w:rsidR="009A7F3F" w:rsidRPr="00DA4E40" w:rsidRDefault="009A7F3F" w:rsidP="003F0586">
            <w:pPr>
              <w:spacing w:line="480" w:lineRule="exact"/>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30000"/>
                <w:attr w:name="UnitName" w:val="m2"/>
              </w:smartTagPr>
              <w:r w:rsidRPr="00DA4E40">
                <w:rPr>
                  <w:rFonts w:asciiTheme="minorEastAsia" w:hAnsiTheme="minorEastAsia" w:hint="eastAsia"/>
                  <w:szCs w:val="21"/>
                </w:rPr>
                <w:t>30000m2</w:t>
              </w:r>
            </w:smartTag>
          </w:p>
        </w:tc>
        <w:tc>
          <w:tcPr>
            <w:tcW w:w="2837" w:type="dxa"/>
            <w:tcBorders>
              <w:top w:val="single" w:sz="4" w:space="0" w:color="auto"/>
            </w:tcBorders>
          </w:tcPr>
          <w:p w:rsidR="009A7F3F" w:rsidRPr="00DA4E40" w:rsidRDefault="009A7F3F" w:rsidP="003F0586">
            <w:pPr>
              <w:spacing w:line="480" w:lineRule="exact"/>
              <w:rPr>
                <w:rFonts w:asciiTheme="minorEastAsia" w:hAnsiTheme="minorEastAsia"/>
                <w:szCs w:val="21"/>
              </w:rPr>
            </w:pPr>
            <w:smartTag w:uri="urn:schemas-microsoft-com:office:smarttags" w:element="chmetcnv">
              <w:smartTagPr>
                <w:attr w:name="TCSC" w:val="1"/>
                <w:attr w:name="NumberType" w:val="1"/>
                <w:attr w:name="Negative" w:val="False"/>
                <w:attr w:name="HasSpace" w:val="False"/>
                <w:attr w:name="SourceValue" w:val="30000"/>
                <w:attr w:name="UnitName" w:val="m2"/>
              </w:smartTagPr>
              <w:r w:rsidRPr="00DA4E40">
                <w:rPr>
                  <w:rFonts w:asciiTheme="minorEastAsia" w:hAnsiTheme="minorEastAsia" w:hint="eastAsia"/>
                  <w:szCs w:val="21"/>
                </w:rPr>
                <w:t>3 万m</w:t>
              </w:r>
            </w:smartTag>
            <w:r w:rsidRPr="00DA4E40">
              <w:rPr>
                <w:rFonts w:asciiTheme="minorEastAsia" w:hAnsiTheme="minorEastAsia" w:hint="eastAsia"/>
                <w:szCs w:val="21"/>
              </w:rPr>
              <w:t>2</w:t>
            </w:r>
          </w:p>
        </w:tc>
        <w:tc>
          <w:tcPr>
            <w:tcW w:w="2837" w:type="dxa"/>
            <w:tcBorders>
              <w:top w:val="single" w:sz="4" w:space="0" w:color="auto"/>
            </w:tcBorders>
          </w:tcPr>
          <w:p w:rsidR="009A7F3F" w:rsidRPr="00DA4E40" w:rsidRDefault="009A7F3F" w:rsidP="003F0586">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15秒</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15 s</w:t>
            </w:r>
          </w:p>
        </w:tc>
        <w:tc>
          <w:tcPr>
            <w:tcW w:w="2837" w:type="dxa"/>
          </w:tcPr>
          <w:p w:rsidR="009A7F3F" w:rsidRPr="00DA4E40" w:rsidRDefault="009A7F3F" w:rsidP="003F0586">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3分钟</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3 min</w:t>
            </w:r>
          </w:p>
        </w:tc>
        <w:tc>
          <w:tcPr>
            <w:tcW w:w="2837" w:type="dxa"/>
          </w:tcPr>
          <w:p w:rsidR="009A7F3F" w:rsidRPr="00DA4E40" w:rsidRDefault="009A7F3F" w:rsidP="003F0586">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3～5天</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3～5 d</w:t>
            </w:r>
          </w:p>
        </w:tc>
        <w:tc>
          <w:tcPr>
            <w:tcW w:w="2837" w:type="dxa"/>
          </w:tcPr>
          <w:p w:rsidR="009A7F3F" w:rsidRPr="00DA4E40" w:rsidRDefault="009A7F3F" w:rsidP="003F0586">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TCSC" w:val="0"/>
                <w:attr w:name="NumberType" w:val="1"/>
                <w:attr w:name="Negative" w:val="False"/>
                <w:attr w:name="HasSpace" w:val="False"/>
                <w:attr w:name="SourceValue" w:val="1"/>
                <w:attr w:name="UnitName" w:val="g"/>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TCSC" w:val="0"/>
                <w:attr w:name="NumberType" w:val="1"/>
                <w:attr w:name="Negative" w:val="False"/>
                <w:attr w:name="HasSpace" w:val="False"/>
                <w:attr w:name="SourceValue" w:val="1"/>
                <w:attr w:name="UnitName" w:val="g"/>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rsidR="009A7F3F" w:rsidRPr="00DA4E40" w:rsidRDefault="009A7F3F" w:rsidP="003F0586">
            <w:pPr>
              <w:spacing w:line="480" w:lineRule="exact"/>
              <w:rPr>
                <w:rFonts w:asciiTheme="minorEastAsia" w:hAnsiTheme="minorEastAsia"/>
                <w:szCs w:val="21"/>
              </w:rPr>
            </w:pPr>
          </w:p>
        </w:tc>
      </w:tr>
      <w:tr w:rsidR="009A7F3F" w:rsidRPr="00DA4E40" w:rsidTr="00C65E2D">
        <w:trPr>
          <w:trHeight w:val="146"/>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4ml/头</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4 mL/头</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L要大写</w:t>
            </w:r>
          </w:p>
        </w:tc>
      </w:tr>
      <w:tr w:rsidR="009A7F3F" w:rsidRPr="00DA4E40" w:rsidTr="00C65E2D">
        <w:trPr>
          <w:trHeight w:val="288"/>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1.86亿度电</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1.86 kwh</w:t>
            </w:r>
          </w:p>
        </w:tc>
        <w:tc>
          <w:tcPr>
            <w:tcW w:w="2837" w:type="dxa"/>
          </w:tcPr>
          <w:p w:rsidR="009A7F3F" w:rsidRPr="00DA4E40" w:rsidRDefault="009A7F3F" w:rsidP="003F0586">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55～60万</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55万～60万</w:t>
            </w:r>
          </w:p>
        </w:tc>
        <w:tc>
          <w:tcPr>
            <w:tcW w:w="2837" w:type="dxa"/>
          </w:tcPr>
          <w:p w:rsidR="009A7F3F" w:rsidRPr="00DA4E40" w:rsidRDefault="009A7F3F" w:rsidP="003F0586">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4</w:t>
            </w:r>
            <w:r w:rsidRPr="00DA4E40">
              <w:rPr>
                <w:rFonts w:asciiTheme="minorEastAsia" w:hAnsiTheme="minorEastAsia"/>
                <w:szCs w:val="21"/>
              </w:rPr>
              <w:t>-</w:t>
            </w:r>
            <w:r w:rsidRPr="00DA4E40">
              <w:rPr>
                <w:rFonts w:asciiTheme="minorEastAsia" w:hAnsiTheme="minorEastAsia" w:hint="eastAsia"/>
                <w:szCs w:val="21"/>
              </w:rPr>
              <w:t>8月份</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4－8月份</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是一字线</w:t>
            </w:r>
          </w:p>
        </w:tc>
      </w:tr>
      <w:tr w:rsidR="009A7F3F" w:rsidRPr="00DA4E40" w:rsidTr="00C65E2D">
        <w:trPr>
          <w:trHeight w:val="288"/>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200亩</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13.3 hm2</w:t>
            </w:r>
          </w:p>
        </w:tc>
        <w:tc>
          <w:tcPr>
            <w:tcW w:w="2837" w:type="dxa"/>
          </w:tcPr>
          <w:p w:rsidR="009A7F3F" w:rsidRPr="00DA4E40" w:rsidRDefault="009A7F3F" w:rsidP="003F0586">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1</w:t>
            </w:r>
            <w:proofErr w:type="gramStart"/>
            <w:r w:rsidRPr="00DA4E40">
              <w:rPr>
                <w:rFonts w:asciiTheme="minorEastAsia" w:hAnsiTheme="minorEastAsia" w:hint="eastAsia"/>
                <w:szCs w:val="21"/>
              </w:rPr>
              <w:t>两</w:t>
            </w:r>
            <w:proofErr w:type="gramEnd"/>
            <w:r w:rsidRPr="00DA4E40">
              <w:rPr>
                <w:rFonts w:asciiTheme="minorEastAsia" w:hAnsiTheme="minorEastAsia" w:hint="eastAsia"/>
                <w:szCs w:val="21"/>
              </w:rPr>
              <w:t>半至2</w:t>
            </w:r>
            <w:proofErr w:type="gramStart"/>
            <w:r w:rsidRPr="00DA4E40">
              <w:rPr>
                <w:rFonts w:asciiTheme="minorEastAsia" w:hAnsiTheme="minorEastAsia" w:hint="eastAsia"/>
                <w:szCs w:val="21"/>
              </w:rPr>
              <w:t>两</w:t>
            </w:r>
            <w:proofErr w:type="gramEnd"/>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75～</w:t>
            </w:r>
            <w:smartTag w:uri="urn:schemas-microsoft-com:office:smarttags" w:element="chmetcnv">
              <w:smartTagPr>
                <w:attr w:name="TCSC" w:val="0"/>
                <w:attr w:name="NumberType" w:val="1"/>
                <w:attr w:name="Negative" w:val="False"/>
                <w:attr w:name="HasSpace" w:val="True"/>
                <w:attr w:name="SourceValue" w:val="100"/>
                <w:attr w:name="UnitName" w:val="g"/>
              </w:smartTagPr>
              <w:r w:rsidRPr="00DA4E40">
                <w:rPr>
                  <w:rFonts w:asciiTheme="minorEastAsia" w:hAnsiTheme="minorEastAsia" w:hint="eastAsia"/>
                  <w:szCs w:val="21"/>
                </w:rPr>
                <w:t>100 g</w:t>
              </w:r>
            </w:smartTag>
          </w:p>
        </w:tc>
        <w:tc>
          <w:tcPr>
            <w:tcW w:w="2837" w:type="dxa"/>
          </w:tcPr>
          <w:p w:rsidR="009A7F3F" w:rsidRPr="00DA4E40" w:rsidRDefault="009A7F3F" w:rsidP="003F0586">
            <w:pPr>
              <w:spacing w:line="480" w:lineRule="exact"/>
              <w:rPr>
                <w:rFonts w:asciiTheme="minorEastAsia" w:hAnsiTheme="minorEastAsia"/>
                <w:szCs w:val="21"/>
              </w:rPr>
            </w:pPr>
          </w:p>
        </w:tc>
      </w:tr>
      <w:tr w:rsidR="009A7F3F" w:rsidRPr="00DA4E40" w:rsidTr="00C65E2D">
        <w:trPr>
          <w:trHeight w:val="297"/>
          <w:jc w:val="center"/>
        </w:trPr>
        <w:tc>
          <w:tcPr>
            <w:tcW w:w="2836"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lastRenderedPageBreak/>
              <w:t>50～100 公里</w:t>
            </w:r>
          </w:p>
        </w:tc>
        <w:tc>
          <w:tcPr>
            <w:tcW w:w="2837" w:type="dxa"/>
          </w:tcPr>
          <w:p w:rsidR="009A7F3F" w:rsidRPr="00DA4E40" w:rsidRDefault="009A7F3F" w:rsidP="003F0586">
            <w:pPr>
              <w:spacing w:line="480" w:lineRule="exact"/>
              <w:rPr>
                <w:rFonts w:asciiTheme="minorEastAsia" w:hAnsiTheme="minorEastAsia"/>
                <w:szCs w:val="21"/>
              </w:rPr>
            </w:pPr>
            <w:r w:rsidRPr="00DA4E40">
              <w:rPr>
                <w:rFonts w:asciiTheme="minorEastAsia" w:hAnsiTheme="minorEastAsia" w:hint="eastAsia"/>
                <w:szCs w:val="21"/>
              </w:rPr>
              <w:t>50～</w:t>
            </w:r>
            <w:smartTag w:uri="urn:schemas-microsoft-com:office:smarttags" w:element="chmetcnv">
              <w:smartTagPr>
                <w:attr w:name="TCSC" w:val="0"/>
                <w:attr w:name="NumberType" w:val="1"/>
                <w:attr w:name="Negative" w:val="False"/>
                <w:attr w:name="HasSpace" w:val="True"/>
                <w:attr w:name="SourceValue" w:val="100"/>
                <w:attr w:name="UnitName" w:val="km"/>
              </w:smartTagPr>
              <w:r w:rsidRPr="00DA4E40">
                <w:rPr>
                  <w:rFonts w:asciiTheme="minorEastAsia" w:hAnsiTheme="minorEastAsia" w:hint="eastAsia"/>
                  <w:szCs w:val="21"/>
                </w:rPr>
                <w:t>100 km</w:t>
              </w:r>
            </w:smartTag>
          </w:p>
        </w:tc>
        <w:tc>
          <w:tcPr>
            <w:tcW w:w="2837" w:type="dxa"/>
          </w:tcPr>
          <w:p w:rsidR="009A7F3F" w:rsidRPr="00DA4E40" w:rsidRDefault="009A7F3F" w:rsidP="003F0586">
            <w:pPr>
              <w:spacing w:line="480" w:lineRule="exact"/>
              <w:rPr>
                <w:rFonts w:asciiTheme="minorEastAsia" w:hAnsiTheme="minorEastAsia"/>
                <w:szCs w:val="21"/>
              </w:rPr>
            </w:pPr>
          </w:p>
        </w:tc>
      </w:tr>
    </w:tbl>
    <w:p w:rsidR="009A7F3F" w:rsidRDefault="009A7F3F" w:rsidP="009A7F3F">
      <w:pPr>
        <w:spacing w:line="480" w:lineRule="exact"/>
        <w:ind w:firstLineChars="200" w:firstLine="600"/>
        <w:rPr>
          <w:rFonts w:ascii="仿宋_GB2312" w:eastAsia="仿宋_GB2312" w:hAnsi="宋体"/>
          <w:sz w:val="30"/>
          <w:szCs w:val="30"/>
        </w:rPr>
      </w:pP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6数值的修约</w:t>
      </w:r>
    </w:p>
    <w:p w:rsidR="009A7F3F" w:rsidRDefault="009A7F3F" w:rsidP="009A7F3F">
      <w:pPr>
        <w:ind w:firstLineChars="200" w:firstLine="600"/>
        <w:rPr>
          <w:szCs w:val="21"/>
        </w:rPr>
      </w:pPr>
      <w:r>
        <w:rPr>
          <w:rFonts w:ascii="仿宋_GB2312" w:eastAsia="仿宋_GB2312" w:hAnsi="宋体" w:hint="eastAsia"/>
          <w:sz w:val="30"/>
          <w:szCs w:val="30"/>
        </w:rPr>
        <w:t>1）对实验测定和计算所得的各种数值常常要进行修约，不少人在修约时简单地采用纯数学的四舍五入方法，这是不正确的。关于数的修约可以概括为易于记忆的如下口诀。见表1。</w:t>
      </w:r>
    </w:p>
    <w:p w:rsidR="009A7F3F" w:rsidRDefault="009A7F3F" w:rsidP="009A7F3F">
      <w:pPr>
        <w:ind w:firstLineChars="200" w:firstLine="420"/>
        <w:jc w:val="center"/>
        <w:rPr>
          <w:szCs w:val="21"/>
        </w:rPr>
      </w:pPr>
      <w:r>
        <w:rPr>
          <w:rFonts w:hint="eastAsia"/>
          <w:noProof/>
          <w:szCs w:val="21"/>
        </w:rPr>
        <w:drawing>
          <wp:inline distT="0" distB="0" distL="0" distR="0" wp14:anchorId="6C3090AE" wp14:editId="1E2B4BAA">
            <wp:extent cx="4543425" cy="2857500"/>
            <wp:effectExtent l="0" t="0" r="9525" b="0"/>
            <wp:docPr id="1" name="图片 1" descr="P192%20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92%20表1"/>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4543425" cy="2857500"/>
                    </a:xfrm>
                    <a:prstGeom prst="rect">
                      <a:avLst/>
                    </a:prstGeom>
                    <a:noFill/>
                    <a:ln>
                      <a:noFill/>
                    </a:ln>
                  </pic:spPr>
                </pic:pic>
              </a:graphicData>
            </a:graphic>
          </wp:inline>
        </w:drawing>
      </w:r>
    </w:p>
    <w:p w:rsidR="009A7F3F" w:rsidRDefault="009A7F3F" w:rsidP="009A7F3F">
      <w:pPr>
        <w:spacing w:line="480" w:lineRule="exact"/>
        <w:ind w:firstLineChars="200" w:firstLine="600"/>
        <w:jc w:val="center"/>
        <w:rPr>
          <w:rFonts w:ascii="仿宋_GB2312" w:eastAsia="仿宋_GB2312" w:hAnsi="宋体"/>
          <w:sz w:val="30"/>
          <w:szCs w:val="30"/>
        </w:rPr>
      </w:pP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2）对于极大值或极小值，经单位换算后进行修约时，应遵循“极大值只舍不入，极小值只入不舍”的原则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例如：最大体积为</w:t>
      </w:r>
      <w:smartTag w:uri="urn:schemas-microsoft-com:office:smarttags" w:element="chmetcnv">
        <w:smartTagPr>
          <w:attr w:name="TCSC" w:val="0"/>
          <w:attr w:name="NumberType" w:val="1"/>
          <w:attr w:name="Negative" w:val="False"/>
          <w:attr w:name="HasSpace" w:val="True"/>
          <w:attr w:name="SourceValue" w:val="8"/>
          <w:attr w:name="UnitName" w:val="gal"/>
        </w:smartTagPr>
        <w:r>
          <w:rPr>
            <w:rFonts w:ascii="仿宋_GB2312" w:eastAsia="仿宋_GB2312" w:hAnsi="宋体" w:hint="eastAsia"/>
            <w:sz w:val="30"/>
            <w:szCs w:val="30"/>
          </w:rPr>
          <w:t>8 gal</w:t>
        </w:r>
      </w:smartTag>
      <w:r>
        <w:rPr>
          <w:rFonts w:ascii="仿宋_GB2312" w:eastAsia="仿宋_GB2312" w:hAnsi="宋体" w:hint="eastAsia"/>
          <w:sz w:val="30"/>
          <w:szCs w:val="30"/>
        </w:rPr>
        <w:t>，将单位换算成L，保留3位有效数字。按</w:t>
      </w:r>
      <w:smartTag w:uri="urn:schemas-microsoft-com:office:smarttags" w:element="chmetcnv">
        <w:smartTagPr>
          <w:attr w:name="TCSC" w:val="0"/>
          <w:attr w:name="NumberType" w:val="1"/>
          <w:attr w:name="Negative" w:val="False"/>
          <w:attr w:name="HasSpace" w:val="True"/>
          <w:attr w:name="SourceValue" w:val="1"/>
          <w:attr w:name="UnitName" w:val="gal"/>
        </w:smartTagPr>
        <w:r>
          <w:rPr>
            <w:rFonts w:ascii="仿宋_GB2312" w:eastAsia="仿宋_GB2312" w:hAnsi="宋体" w:hint="eastAsia"/>
            <w:sz w:val="30"/>
            <w:szCs w:val="30"/>
          </w:rPr>
          <w:t>1 gal</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True"/>
          <w:attr w:name="SourceValue" w:val="4.546"/>
          <w:attr w:name="UnitName" w:val="l"/>
        </w:smartTagPr>
        <w:r>
          <w:rPr>
            <w:rFonts w:ascii="仿宋_GB2312" w:eastAsia="仿宋_GB2312" w:hAnsi="宋体" w:hint="eastAsia"/>
            <w:sz w:val="30"/>
            <w:szCs w:val="30"/>
          </w:rPr>
          <w:t>4.546 L</w:t>
        </w:r>
      </w:smartTag>
      <w:r>
        <w:rPr>
          <w:rFonts w:ascii="仿宋_GB2312" w:eastAsia="仿宋_GB2312" w:hAnsi="宋体" w:hint="eastAsia"/>
          <w:sz w:val="30"/>
          <w:szCs w:val="30"/>
        </w:rPr>
        <w:t xml:space="preserve">，得 </w:t>
      </w:r>
      <w:smartTag w:uri="urn:schemas-microsoft-com:office:smarttags" w:element="chmetcnv">
        <w:smartTagPr>
          <w:attr w:name="TCSC" w:val="0"/>
          <w:attr w:name="NumberType" w:val="1"/>
          <w:attr w:name="Negative" w:val="False"/>
          <w:attr w:name="HasSpace" w:val="True"/>
          <w:attr w:name="SourceValue" w:val="8"/>
          <w:attr w:name="UnitName" w:val="gal"/>
        </w:smartTagPr>
        <w:r>
          <w:rPr>
            <w:rFonts w:ascii="仿宋_GB2312" w:eastAsia="仿宋_GB2312" w:hAnsi="宋体" w:hint="eastAsia"/>
            <w:sz w:val="30"/>
            <w:szCs w:val="30"/>
          </w:rPr>
          <w:t>8 gal</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True"/>
          <w:attr w:name="SourceValue" w:val="36.368"/>
          <w:attr w:name="UnitName" w:val="l"/>
        </w:smartTagPr>
        <w:r>
          <w:rPr>
            <w:rFonts w:ascii="仿宋_GB2312" w:eastAsia="仿宋_GB2312" w:hAnsi="宋体" w:hint="eastAsia"/>
            <w:sz w:val="30"/>
            <w:szCs w:val="30"/>
          </w:rPr>
          <w:t>36.368 L</w:t>
        </w:r>
      </w:smartTag>
      <w:r>
        <w:rPr>
          <w:rFonts w:ascii="仿宋_GB2312" w:eastAsia="仿宋_GB2312" w:hAnsi="宋体" w:hint="eastAsia"/>
          <w:sz w:val="30"/>
          <w:szCs w:val="30"/>
        </w:rPr>
        <w:t>。由于只要求保留3位有效数字，根据极大值只舍不入的修约原则，应修约成</w:t>
      </w:r>
      <w:smartTag w:uri="urn:schemas-microsoft-com:office:smarttags" w:element="chmetcnv">
        <w:smartTagPr>
          <w:attr w:name="TCSC" w:val="0"/>
          <w:attr w:name="NumberType" w:val="1"/>
          <w:attr w:name="Negative" w:val="False"/>
          <w:attr w:name="HasSpace" w:val="True"/>
          <w:attr w:name="SourceValue" w:val="36.3"/>
          <w:attr w:name="UnitName" w:val="l"/>
        </w:smartTagPr>
        <w:r>
          <w:rPr>
            <w:rFonts w:ascii="仿宋_GB2312" w:eastAsia="仿宋_GB2312" w:hAnsi="宋体" w:hint="eastAsia"/>
            <w:sz w:val="30"/>
            <w:szCs w:val="30"/>
          </w:rPr>
          <w:t>36.3 L</w:t>
        </w:r>
      </w:smartTag>
      <w:r>
        <w:rPr>
          <w:rFonts w:ascii="仿宋_GB2312" w:eastAsia="仿宋_GB2312" w:hAnsi="宋体" w:hint="eastAsia"/>
          <w:sz w:val="30"/>
          <w:szCs w:val="30"/>
        </w:rPr>
        <w:t>。有人把它修约成</w:t>
      </w:r>
      <w:smartTag w:uri="urn:schemas-microsoft-com:office:smarttags" w:element="chmetcnv">
        <w:smartTagPr>
          <w:attr w:name="TCSC" w:val="0"/>
          <w:attr w:name="NumberType" w:val="1"/>
          <w:attr w:name="Negative" w:val="False"/>
          <w:attr w:name="HasSpace" w:val="True"/>
          <w:attr w:name="SourceValue" w:val="36.4"/>
          <w:attr w:name="UnitName" w:val="l"/>
        </w:smartTagPr>
        <w:r>
          <w:rPr>
            <w:rFonts w:ascii="仿宋_GB2312" w:eastAsia="仿宋_GB2312" w:hAnsi="宋体" w:hint="eastAsia"/>
            <w:sz w:val="30"/>
            <w:szCs w:val="30"/>
          </w:rPr>
          <w:t>36.4 L</w:t>
        </w:r>
      </w:smartTag>
      <w:r>
        <w:rPr>
          <w:rFonts w:ascii="仿宋_GB2312" w:eastAsia="仿宋_GB2312" w:hAnsi="宋体" w:hint="eastAsia"/>
          <w:sz w:val="30"/>
          <w:szCs w:val="30"/>
        </w:rPr>
        <w:t>，显然错了。36.368已经是极大值了，修约成</w:t>
      </w:r>
      <w:smartTag w:uri="urn:schemas-microsoft-com:office:smarttags" w:element="chmetcnv">
        <w:smartTagPr>
          <w:attr w:name="TCSC" w:val="0"/>
          <w:attr w:name="NumberType" w:val="1"/>
          <w:attr w:name="Negative" w:val="False"/>
          <w:attr w:name="HasSpace" w:val="True"/>
          <w:attr w:name="SourceValue" w:val="36.4"/>
          <w:attr w:name="UnitName" w:val="l"/>
        </w:smartTagPr>
        <w:r>
          <w:rPr>
            <w:rFonts w:ascii="仿宋_GB2312" w:eastAsia="仿宋_GB2312" w:hAnsi="宋体" w:hint="eastAsia"/>
            <w:sz w:val="30"/>
            <w:szCs w:val="30"/>
          </w:rPr>
          <w:t>36.4 L</w:t>
        </w:r>
      </w:smartTag>
      <w:r>
        <w:rPr>
          <w:rFonts w:ascii="仿宋_GB2312" w:eastAsia="仿宋_GB2312" w:hAnsi="宋体" w:hint="eastAsia"/>
          <w:sz w:val="30"/>
          <w:szCs w:val="30"/>
        </w:rPr>
        <w:t>就变得更大了。</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八、结论</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1）结论是文章的主要结果、论点的提炼与概括，应准确、简明、完整、有条理。</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2）如果不能导出结论，也可以没有“结论”而进行必要的讨论。</w:t>
      </w:r>
      <w:r>
        <w:rPr>
          <w:rFonts w:ascii="仿宋_GB2312" w:eastAsia="仿宋_GB2312" w:hAnsi="宋体" w:hint="eastAsia"/>
          <w:sz w:val="30"/>
          <w:szCs w:val="30"/>
        </w:rPr>
        <w:lastRenderedPageBreak/>
        <w:t>可以在结论或讨论中提出建议或待解决的问题。</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九、参考文献</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1  著录原则和方法</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1）为了反映论文的科学依据和作者尊重他人研究成果的严肃态度以及向读者提供有关信息的出处，应在论文的结论之后列出参考文献表。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2）参考文献表中列出的一般应限于作者直接阅读过的、最主要的、发表在正式出版物上的文献。私人通信和未公开发表的资料，一般不宜列入参考文献表，可紧跟在引用的内容之后注释或标注</w:t>
      </w:r>
      <w:proofErr w:type="gramStart"/>
      <w:r>
        <w:rPr>
          <w:rFonts w:ascii="仿宋_GB2312" w:eastAsia="仿宋_GB2312" w:hAnsi="宋体" w:hint="eastAsia"/>
          <w:sz w:val="30"/>
          <w:szCs w:val="30"/>
        </w:rPr>
        <w:t>在当页的</w:t>
      </w:r>
      <w:proofErr w:type="gramEnd"/>
      <w:r>
        <w:rPr>
          <w:rFonts w:ascii="仿宋_GB2312" w:eastAsia="仿宋_GB2312" w:hAnsi="宋体" w:hint="eastAsia"/>
          <w:sz w:val="30"/>
          <w:szCs w:val="30"/>
        </w:rPr>
        <w:t>地脚。</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3）参考文献的著录应执行GB 7714－2005的规定，采用顺序编码制或著者－出版年制。</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4）建议采用顺序编码制，其著录要求如下。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a.在引文处按论文中引用文献出现的先后用阿拉伯数字连续编序，将序号置于方括号内，并视具体情况把序号作为上角标，或作为语句的组成部分。如“</w:t>
      </w:r>
      <w:r>
        <w:rPr>
          <w:rFonts w:ascii="仿宋_GB2312" w:eastAsia="仿宋_GB2312" w:hAnsi="宋体"/>
          <w:sz w:val="30"/>
          <w:szCs w:val="30"/>
        </w:rPr>
        <w:t>……</w:t>
      </w:r>
      <w:r>
        <w:rPr>
          <w:rFonts w:ascii="仿宋_GB2312" w:eastAsia="仿宋_GB2312" w:hAnsi="宋体" w:hint="eastAsia"/>
          <w:sz w:val="30"/>
          <w:szCs w:val="30"/>
        </w:rPr>
        <w:t>张××[1]、王××[2,3]李××等[4-6]对这一现象作了研究，数学模型见文献[7]。”</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b.参考文献表的著录按在文章中引用的顺序排列，一般采用小于论文正文的字号编排。</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 参考文献表中的每条文献著录项目应齐全，对相同的项目不得用“同上”或“ibid”等表示。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 参考文献表中，文献的作者不超过3位时，全部列出；超过3位时，只列前3位，后面加“，等”字或相应的外文；作者姓名之间不用“和”或“and”，而用“，”分开；中国人和外国人的姓名一律采用姓前名后著录法。西文作者的名字部分可缩写，并省略缩写点“.”。</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2  连续出版物的著录格式</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主要责任者</w:t>
      </w:r>
      <w:r>
        <w:rPr>
          <w:rFonts w:ascii="仿宋_GB2312" w:eastAsia="仿宋_GB2312" w:hAnsi="宋体"/>
          <w:sz w:val="30"/>
          <w:szCs w:val="30"/>
        </w:rPr>
        <w:t>.</w:t>
      </w:r>
      <w:r>
        <w:rPr>
          <w:rFonts w:ascii="仿宋_GB2312" w:eastAsia="仿宋_GB2312" w:hAnsi="宋体" w:hint="eastAsia"/>
          <w:sz w:val="30"/>
          <w:szCs w:val="30"/>
        </w:rPr>
        <w:t>题名：其他题名信息[文献类型标志]</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出版地：出版者，出版年[引用日期]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示例：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中国地质学会</w:t>
      </w:r>
      <w:r>
        <w:rPr>
          <w:rFonts w:ascii="仿宋_GB2312" w:eastAsia="仿宋_GB2312" w:hAnsi="宋体"/>
          <w:sz w:val="30"/>
          <w:szCs w:val="30"/>
        </w:rPr>
        <w:t>.</w:t>
      </w:r>
      <w:r>
        <w:rPr>
          <w:rFonts w:ascii="仿宋_GB2312" w:eastAsia="仿宋_GB2312" w:hAnsi="宋体" w:hint="eastAsia"/>
          <w:sz w:val="30"/>
          <w:szCs w:val="30"/>
        </w:rPr>
        <w:t>地质评论[J]</w:t>
      </w:r>
      <w:r>
        <w:rPr>
          <w:rFonts w:ascii="仿宋_GB2312" w:eastAsia="仿宋_GB2312" w:hAnsi="宋体"/>
          <w:sz w:val="30"/>
          <w:szCs w:val="30"/>
        </w:rPr>
        <w:t>.</w:t>
      </w:r>
      <w:r>
        <w:rPr>
          <w:rFonts w:ascii="仿宋_GB2312" w:eastAsia="仿宋_GB2312" w:hAnsi="宋体" w:hint="eastAsia"/>
          <w:sz w:val="30"/>
          <w:szCs w:val="30"/>
        </w:rPr>
        <w:t>1936，1</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北京：地质出版社，1936-</w:t>
      </w:r>
      <w:r>
        <w:rPr>
          <w:rFonts w:ascii="仿宋_GB2312" w:eastAsia="仿宋_GB2312" w:hAnsi="宋体"/>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 中国图书馆学会</w:t>
      </w:r>
      <w:r>
        <w:rPr>
          <w:rFonts w:ascii="仿宋_GB2312" w:eastAsia="仿宋_GB2312" w:hAnsi="宋体"/>
          <w:sz w:val="30"/>
          <w:szCs w:val="30"/>
        </w:rPr>
        <w:t>.</w:t>
      </w:r>
      <w:r>
        <w:rPr>
          <w:rFonts w:ascii="仿宋_GB2312" w:eastAsia="仿宋_GB2312" w:hAnsi="宋体" w:hint="eastAsia"/>
          <w:sz w:val="30"/>
          <w:szCs w:val="30"/>
        </w:rPr>
        <w:t>图书馆学通讯[J]</w:t>
      </w:r>
      <w:r>
        <w:rPr>
          <w:rFonts w:ascii="仿宋_GB2312" w:eastAsia="仿宋_GB2312" w:hAnsi="宋体"/>
          <w:sz w:val="30"/>
          <w:szCs w:val="30"/>
        </w:rPr>
        <w:t>.</w:t>
      </w:r>
      <w:r>
        <w:rPr>
          <w:rFonts w:ascii="仿宋_GB2312" w:eastAsia="仿宋_GB2312" w:hAnsi="宋体" w:hint="eastAsia"/>
          <w:sz w:val="30"/>
          <w:szCs w:val="30"/>
        </w:rPr>
        <w:t>1957</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-1990</w:t>
      </w:r>
      <w:r>
        <w:rPr>
          <w:rFonts w:ascii="仿宋_GB2312" w:eastAsia="仿宋_GB2312" w:hAnsi="宋体"/>
          <w:sz w:val="30"/>
          <w:szCs w:val="30"/>
        </w:rPr>
        <w:t>(</w:t>
      </w:r>
      <w:r>
        <w:rPr>
          <w:rFonts w:ascii="仿宋_GB2312" w:eastAsia="仿宋_GB2312" w:hAnsi="宋体" w:hint="eastAsia"/>
          <w:sz w:val="30"/>
          <w:szCs w:val="30"/>
        </w:rPr>
        <w:t>4</w:t>
      </w:r>
      <w:r>
        <w:rPr>
          <w:rFonts w:ascii="仿宋_GB2312" w:eastAsia="仿宋_GB2312" w:hAnsi="宋体"/>
          <w:sz w:val="30"/>
          <w:szCs w:val="30"/>
        </w:rPr>
        <w:t>).</w:t>
      </w:r>
      <w:r>
        <w:rPr>
          <w:rFonts w:ascii="仿宋_GB2312" w:eastAsia="仿宋_GB2312" w:hAnsi="宋体" w:hint="eastAsia"/>
          <w:sz w:val="30"/>
          <w:szCs w:val="30"/>
        </w:rPr>
        <w:t>北京：北京图书馆，1957-1990</w:t>
      </w:r>
      <w:r>
        <w:rPr>
          <w:rFonts w:ascii="仿宋_GB2312" w:eastAsia="仿宋_GB2312" w:hAnsi="宋体"/>
          <w:sz w:val="30"/>
          <w:szCs w:val="30"/>
        </w:rPr>
        <w:t>.</w:t>
      </w:r>
    </w:p>
    <w:p w:rsidR="009A7F3F" w:rsidRDefault="009A7F3F" w:rsidP="00C65E2D">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sz w:val="30"/>
          <w:szCs w:val="30"/>
        </w:rPr>
        <w:t xml:space="preserve"> American Association for the Advancement of Science. Science</w:t>
      </w:r>
      <w:r>
        <w:rPr>
          <w:rFonts w:ascii="仿宋_GB2312" w:eastAsia="仿宋_GB2312" w:hAnsi="宋体" w:hint="eastAsia"/>
          <w:sz w:val="30"/>
          <w:szCs w:val="30"/>
        </w:rPr>
        <w:t>[</w:t>
      </w:r>
      <w:r>
        <w:rPr>
          <w:rFonts w:ascii="仿宋_GB2312" w:eastAsia="仿宋_GB2312" w:hAnsi="宋体"/>
          <w:sz w:val="30"/>
          <w:szCs w:val="30"/>
        </w:rPr>
        <w:t>J</w:t>
      </w:r>
      <w:r>
        <w:rPr>
          <w:rFonts w:ascii="仿宋_GB2312" w:eastAsia="仿宋_GB2312" w:hAnsi="宋体" w:hint="eastAsia"/>
          <w:sz w:val="30"/>
          <w:szCs w:val="30"/>
        </w:rPr>
        <w:t>]</w:t>
      </w:r>
      <w:r>
        <w:rPr>
          <w:rFonts w:ascii="仿宋_GB2312" w:eastAsia="仿宋_GB2312" w:hAnsi="宋体"/>
          <w:sz w:val="30"/>
          <w:szCs w:val="30"/>
        </w:rPr>
        <w:t>.1883,1(1)-.Washington</w:t>
      </w:r>
      <w:r w:rsidRPr="007367C1">
        <w:rPr>
          <w:rFonts w:ascii="Times New Roman" w:eastAsia="仿宋_GB2312" w:hAnsi="Times New Roman" w:cs="Times New Roman"/>
          <w:sz w:val="30"/>
          <w:szCs w:val="30"/>
        </w:rPr>
        <w:t>,</w:t>
      </w:r>
      <w:r>
        <w:rPr>
          <w:rFonts w:ascii="仿宋_GB2312" w:eastAsia="仿宋_GB2312" w:hAnsi="宋体"/>
          <w:sz w:val="30"/>
          <w:szCs w:val="30"/>
        </w:rPr>
        <w:t>D.C.</w:t>
      </w:r>
      <w:r>
        <w:rPr>
          <w:rFonts w:ascii="仿宋_GB2312" w:eastAsia="仿宋_GB2312" w:hAnsi="宋体" w:hint="eastAsia"/>
          <w:sz w:val="30"/>
          <w:szCs w:val="30"/>
        </w:rPr>
        <w:t>：</w:t>
      </w:r>
      <w:r>
        <w:rPr>
          <w:rFonts w:ascii="仿宋_GB2312" w:eastAsia="仿宋_GB2312" w:hAnsi="宋体"/>
          <w:sz w:val="30"/>
          <w:szCs w:val="30"/>
        </w:rPr>
        <w:t>American Association for the Advancement of Science</w:t>
      </w:r>
      <w:proofErr w:type="gramStart"/>
      <w:r>
        <w:rPr>
          <w:rFonts w:ascii="仿宋_GB2312" w:eastAsia="仿宋_GB2312" w:hAnsi="宋体"/>
          <w:sz w:val="30"/>
          <w:szCs w:val="30"/>
        </w:rPr>
        <w:t>,1983</w:t>
      </w:r>
      <w:proofErr w:type="gramEnd"/>
      <w:r>
        <w:rPr>
          <w:rFonts w:ascii="仿宋_GB2312" w:eastAsia="仿宋_GB2312" w:hAnsi="宋体"/>
          <w:sz w:val="30"/>
          <w:szCs w:val="30"/>
        </w:rPr>
        <w:t>-.</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3  连续出版物中的析出文献</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连续出版物题名：其他题名信息，年，卷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李晓东，张庆红，叶瑾琳</w:t>
      </w:r>
      <w:r>
        <w:rPr>
          <w:rFonts w:ascii="仿宋_GB2312" w:eastAsia="仿宋_GB2312" w:hAnsi="宋体"/>
          <w:sz w:val="30"/>
          <w:szCs w:val="30"/>
        </w:rPr>
        <w:t>.</w:t>
      </w:r>
      <w:r>
        <w:rPr>
          <w:rFonts w:ascii="仿宋_GB2312" w:eastAsia="仿宋_GB2312" w:hAnsi="宋体" w:hint="eastAsia"/>
          <w:sz w:val="30"/>
          <w:szCs w:val="30"/>
        </w:rPr>
        <w:t>气候学研究的若干理论问题[J]</w:t>
      </w:r>
      <w:r>
        <w:rPr>
          <w:rFonts w:ascii="仿宋_GB2312" w:eastAsia="仿宋_GB2312" w:hAnsi="宋体"/>
          <w:sz w:val="30"/>
          <w:szCs w:val="30"/>
        </w:rPr>
        <w:t>.</w:t>
      </w:r>
      <w:r>
        <w:rPr>
          <w:rFonts w:ascii="仿宋_GB2312" w:eastAsia="仿宋_GB2312" w:hAnsi="宋体" w:hint="eastAsia"/>
          <w:sz w:val="30"/>
          <w:szCs w:val="30"/>
        </w:rPr>
        <w:t>北京大学学报：自然科学版，1999，35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proofErr w:type="gramStart"/>
      <w:r>
        <w:rPr>
          <w:rFonts w:ascii="仿宋_GB2312" w:eastAsia="仿宋_GB2312" w:hAnsi="宋体" w:hint="eastAsia"/>
          <w:sz w:val="30"/>
          <w:szCs w:val="30"/>
        </w:rPr>
        <w:t>101-106</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2</w:t>
      </w:r>
      <w:r>
        <w:rPr>
          <w:rFonts w:ascii="仿宋_GB2312" w:eastAsia="仿宋_GB2312" w:hAnsi="宋体"/>
          <w:sz w:val="30"/>
          <w:szCs w:val="30"/>
        </w:rPr>
        <w:t>]</w:t>
      </w:r>
      <w:r>
        <w:rPr>
          <w:rFonts w:ascii="仿宋_GB2312" w:eastAsia="仿宋_GB2312" w:hAnsi="宋体" w:hint="eastAsia"/>
          <w:sz w:val="30"/>
          <w:szCs w:val="30"/>
        </w:rPr>
        <w:t xml:space="preserve"> </w:t>
      </w:r>
      <w:r>
        <w:rPr>
          <w:rFonts w:ascii="仿宋_GB2312" w:eastAsia="仿宋_GB2312" w:hAnsi="宋体"/>
          <w:sz w:val="30"/>
          <w:szCs w:val="30"/>
        </w:rPr>
        <w:t xml:space="preserve">KANAMORI H. Shaking without </w:t>
      </w:r>
      <w:proofErr w:type="gramStart"/>
      <w:r>
        <w:rPr>
          <w:rFonts w:ascii="仿宋_GB2312" w:eastAsia="仿宋_GB2312" w:hAnsi="宋体"/>
          <w:sz w:val="30"/>
          <w:szCs w:val="30"/>
        </w:rPr>
        <w:t>quaking</w:t>
      </w:r>
      <w:r>
        <w:rPr>
          <w:rFonts w:ascii="仿宋_GB2312" w:eastAsia="仿宋_GB2312" w:hAnsi="宋体" w:hint="eastAsia"/>
          <w:sz w:val="30"/>
          <w:szCs w:val="30"/>
        </w:rPr>
        <w:t>[</w:t>
      </w:r>
      <w:proofErr w:type="gramEnd"/>
      <w:r>
        <w:rPr>
          <w:rFonts w:ascii="仿宋_GB2312" w:eastAsia="仿宋_GB2312" w:hAnsi="宋体" w:hint="eastAsia"/>
          <w:sz w:val="30"/>
          <w:szCs w:val="30"/>
        </w:rPr>
        <w:t>J]</w:t>
      </w:r>
      <w:r>
        <w:rPr>
          <w:rFonts w:ascii="仿宋_GB2312" w:eastAsia="仿宋_GB2312" w:hAnsi="宋体"/>
          <w:sz w:val="30"/>
          <w:szCs w:val="30"/>
        </w:rPr>
        <w:t>. Science,1998,279(5359)</w:t>
      </w:r>
      <w:r>
        <w:rPr>
          <w:rFonts w:ascii="仿宋_GB2312" w:eastAsia="仿宋_GB2312" w:hAnsi="宋体" w:hint="eastAsia"/>
          <w:sz w:val="30"/>
          <w:szCs w:val="30"/>
        </w:rPr>
        <w:t>：</w:t>
      </w:r>
      <w:proofErr w:type="gramStart"/>
      <w:r>
        <w:rPr>
          <w:rFonts w:ascii="仿宋_GB2312" w:eastAsia="仿宋_GB2312" w:hAnsi="宋体" w:hint="eastAsia"/>
          <w:sz w:val="30"/>
          <w:szCs w:val="30"/>
        </w:rPr>
        <w:t>2063-2064</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[3] </w:t>
      </w:r>
      <w:r>
        <w:rPr>
          <w:rFonts w:ascii="仿宋_GB2312" w:eastAsia="仿宋_GB2312" w:hAnsi="宋体"/>
          <w:sz w:val="30"/>
          <w:szCs w:val="30"/>
        </w:rPr>
        <w:t xml:space="preserve">CAPLAN P. Cataloging internet </w:t>
      </w:r>
      <w:proofErr w:type="gramStart"/>
      <w:r>
        <w:rPr>
          <w:rFonts w:ascii="仿宋_GB2312" w:eastAsia="仿宋_GB2312" w:hAnsi="宋体"/>
          <w:sz w:val="30"/>
          <w:szCs w:val="30"/>
        </w:rPr>
        <w:t>resources</w:t>
      </w:r>
      <w:r>
        <w:rPr>
          <w:rFonts w:ascii="仿宋_GB2312" w:eastAsia="仿宋_GB2312" w:hAnsi="宋体" w:hint="eastAsia"/>
          <w:sz w:val="30"/>
          <w:szCs w:val="30"/>
        </w:rPr>
        <w:t>[</w:t>
      </w:r>
      <w:proofErr w:type="gramEnd"/>
      <w:r>
        <w:rPr>
          <w:rFonts w:ascii="仿宋_GB2312" w:eastAsia="仿宋_GB2312" w:hAnsi="宋体" w:hint="eastAsia"/>
          <w:sz w:val="30"/>
          <w:szCs w:val="30"/>
        </w:rPr>
        <w:t>J]</w:t>
      </w:r>
      <w:r>
        <w:rPr>
          <w:rFonts w:ascii="仿宋_GB2312" w:eastAsia="仿宋_GB2312" w:hAnsi="宋体"/>
          <w:sz w:val="30"/>
          <w:szCs w:val="30"/>
        </w:rPr>
        <w:t>.The Public Access Computer Systems Review,1993,4(2)</w:t>
      </w:r>
      <w:r>
        <w:rPr>
          <w:rFonts w:ascii="仿宋_GB2312" w:eastAsia="仿宋_GB2312" w:hAnsi="宋体" w:hint="eastAsia"/>
          <w:sz w:val="30"/>
          <w:szCs w:val="30"/>
        </w:rPr>
        <w:t>：61-66</w:t>
      </w:r>
      <w:r>
        <w:rPr>
          <w:rFonts w:ascii="仿宋_GB2312" w:eastAsia="仿宋_GB2312" w:hAnsi="宋体"/>
          <w:sz w:val="30"/>
          <w:szCs w:val="30"/>
        </w:rPr>
        <w:t>.</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4  专著的著录格式</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主要责任者</w:t>
      </w:r>
      <w:r>
        <w:rPr>
          <w:rFonts w:ascii="仿宋_GB2312" w:eastAsia="仿宋_GB2312" w:hAnsi="宋体"/>
          <w:sz w:val="30"/>
          <w:szCs w:val="30"/>
        </w:rPr>
        <w:t>.</w:t>
      </w:r>
      <w:r>
        <w:rPr>
          <w:rFonts w:ascii="仿宋_GB2312" w:eastAsia="仿宋_GB2312" w:hAnsi="宋体" w:hint="eastAsia"/>
          <w:sz w:val="30"/>
          <w:szCs w:val="30"/>
        </w:rPr>
        <w:t>题名</w:t>
      </w:r>
      <w:r>
        <w:rPr>
          <w:rFonts w:ascii="仿宋_GB2312" w:eastAsia="仿宋_GB2312" w:hAnsi="宋体"/>
          <w:sz w:val="30"/>
          <w:szCs w:val="30"/>
        </w:rPr>
        <w:t>.</w:t>
      </w:r>
      <w:r>
        <w:rPr>
          <w:rFonts w:ascii="仿宋_GB2312" w:eastAsia="仿宋_GB2312" w:hAnsi="宋体" w:hint="eastAsia"/>
          <w:sz w:val="30"/>
          <w:szCs w:val="30"/>
        </w:rPr>
        <w:t>其他题名信息[文献类型标志]</w:t>
      </w:r>
      <w:r>
        <w:rPr>
          <w:rFonts w:ascii="仿宋_GB2312" w:eastAsia="仿宋_GB2312" w:hAnsi="宋体"/>
          <w:sz w:val="30"/>
          <w:szCs w:val="30"/>
        </w:rPr>
        <w:t>.</w:t>
      </w:r>
      <w:r>
        <w:rPr>
          <w:rFonts w:ascii="仿宋_GB2312" w:eastAsia="仿宋_GB2312" w:hAnsi="宋体" w:hint="eastAsia"/>
          <w:sz w:val="30"/>
          <w:szCs w:val="30"/>
        </w:rPr>
        <w:t>其他责任者</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出版地：出版者，出版年：引文页码[引用日期]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示例：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余敏</w:t>
      </w:r>
      <w:r>
        <w:rPr>
          <w:rFonts w:ascii="仿宋_GB2312" w:eastAsia="仿宋_GB2312" w:hAnsi="宋体"/>
          <w:sz w:val="30"/>
          <w:szCs w:val="30"/>
        </w:rPr>
        <w:t>.</w:t>
      </w:r>
      <w:r>
        <w:rPr>
          <w:rFonts w:ascii="仿宋_GB2312" w:eastAsia="仿宋_GB2312" w:hAnsi="宋体" w:hint="eastAsia"/>
          <w:sz w:val="30"/>
          <w:szCs w:val="30"/>
        </w:rPr>
        <w:t>出版集团研究[M]</w:t>
      </w:r>
      <w:r>
        <w:rPr>
          <w:rFonts w:ascii="仿宋_GB2312" w:eastAsia="仿宋_GB2312" w:hAnsi="宋体"/>
          <w:sz w:val="30"/>
          <w:szCs w:val="30"/>
        </w:rPr>
        <w:t>.</w:t>
      </w:r>
      <w:r>
        <w:rPr>
          <w:rFonts w:ascii="仿宋_GB2312" w:eastAsia="仿宋_GB2312" w:hAnsi="宋体" w:hint="eastAsia"/>
          <w:sz w:val="30"/>
          <w:szCs w:val="30"/>
        </w:rPr>
        <w:t>北京：中国书籍出版社，2001：</w:t>
      </w:r>
      <w:proofErr w:type="gramStart"/>
      <w:r>
        <w:rPr>
          <w:rFonts w:ascii="仿宋_GB2312" w:eastAsia="仿宋_GB2312" w:hAnsi="宋体" w:hint="eastAsia"/>
          <w:sz w:val="30"/>
          <w:szCs w:val="30"/>
        </w:rPr>
        <w:t>179-193</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[2] </w:t>
      </w:r>
      <w:proofErr w:type="gramStart"/>
      <w:r>
        <w:rPr>
          <w:rFonts w:ascii="仿宋_GB2312" w:eastAsia="仿宋_GB2312" w:hAnsi="宋体" w:hint="eastAsia"/>
          <w:sz w:val="30"/>
          <w:szCs w:val="30"/>
        </w:rPr>
        <w:t>昂温</w:t>
      </w:r>
      <w:proofErr w:type="gramEnd"/>
      <w:r>
        <w:rPr>
          <w:rFonts w:ascii="仿宋_GB2312" w:eastAsia="仿宋_GB2312" w:hAnsi="宋体" w:hint="eastAsia"/>
          <w:sz w:val="30"/>
          <w:szCs w:val="30"/>
        </w:rPr>
        <w:t xml:space="preserve"> G，</w:t>
      </w:r>
      <w:proofErr w:type="gramStart"/>
      <w:r>
        <w:rPr>
          <w:rFonts w:ascii="仿宋_GB2312" w:eastAsia="仿宋_GB2312" w:hAnsi="宋体" w:hint="eastAsia"/>
          <w:sz w:val="30"/>
          <w:szCs w:val="30"/>
        </w:rPr>
        <w:t>昂温</w:t>
      </w:r>
      <w:proofErr w:type="gramEnd"/>
      <w:r>
        <w:rPr>
          <w:rFonts w:ascii="仿宋_GB2312" w:eastAsia="仿宋_GB2312" w:hAnsi="宋体" w:hint="eastAsia"/>
          <w:sz w:val="30"/>
          <w:szCs w:val="30"/>
        </w:rPr>
        <w:t xml:space="preserve"> P S</w:t>
      </w:r>
      <w:r>
        <w:rPr>
          <w:rFonts w:ascii="仿宋_GB2312" w:eastAsia="仿宋_GB2312" w:hAnsi="宋体"/>
          <w:sz w:val="30"/>
          <w:szCs w:val="30"/>
        </w:rPr>
        <w:t>.</w:t>
      </w:r>
      <w:r>
        <w:rPr>
          <w:rFonts w:ascii="仿宋_GB2312" w:eastAsia="仿宋_GB2312" w:hAnsi="宋体" w:hint="eastAsia"/>
          <w:sz w:val="30"/>
          <w:szCs w:val="30"/>
        </w:rPr>
        <w:t>外国出版史[M]</w:t>
      </w:r>
      <w:r>
        <w:rPr>
          <w:rFonts w:ascii="仿宋_GB2312" w:eastAsia="仿宋_GB2312" w:hAnsi="宋体"/>
          <w:sz w:val="30"/>
          <w:szCs w:val="30"/>
        </w:rPr>
        <w:t>.</w:t>
      </w:r>
      <w:r>
        <w:rPr>
          <w:rFonts w:ascii="仿宋_GB2312" w:eastAsia="仿宋_GB2312" w:hAnsi="宋体" w:hint="eastAsia"/>
          <w:sz w:val="30"/>
          <w:szCs w:val="30"/>
        </w:rPr>
        <w:t>陈生铮，译</w:t>
      </w:r>
      <w:r>
        <w:rPr>
          <w:rFonts w:ascii="仿宋_GB2312" w:eastAsia="仿宋_GB2312" w:hAnsi="宋体"/>
          <w:sz w:val="30"/>
          <w:szCs w:val="30"/>
        </w:rPr>
        <w:t>.</w:t>
      </w:r>
      <w:r>
        <w:rPr>
          <w:rFonts w:ascii="仿宋_GB2312" w:eastAsia="仿宋_GB2312" w:hAnsi="宋体" w:hint="eastAsia"/>
          <w:sz w:val="30"/>
          <w:szCs w:val="30"/>
        </w:rPr>
        <w:t>北京：中国书籍出版社，1988</w:t>
      </w:r>
      <w:r>
        <w:rPr>
          <w:rFonts w:ascii="仿宋_GB2312" w:eastAsia="仿宋_GB2312" w:hAnsi="宋体"/>
          <w:sz w:val="30"/>
          <w:szCs w:val="30"/>
        </w:rPr>
        <w:t>.</w:t>
      </w:r>
    </w:p>
    <w:p w:rsidR="009A7F3F" w:rsidRDefault="009A7F3F" w:rsidP="009A7F3F">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[9] </w:t>
      </w:r>
      <w:r>
        <w:rPr>
          <w:rFonts w:ascii="仿宋_GB2312" w:eastAsia="仿宋_GB2312" w:hAnsi="宋体"/>
          <w:sz w:val="30"/>
          <w:szCs w:val="30"/>
        </w:rPr>
        <w:t>PIGGOT T M. The cataloguer</w:t>
      </w:r>
      <w:proofErr w:type="gramStart"/>
      <w:r w:rsidR="007367C1" w:rsidRPr="007367C1">
        <w:rPr>
          <w:rFonts w:ascii="Times New Roman" w:eastAsia="仿宋_GB2312" w:hAnsi="Times New Roman" w:cs="Times New Roman"/>
          <w:sz w:val="30"/>
          <w:szCs w:val="30"/>
        </w:rPr>
        <w:t>’</w:t>
      </w:r>
      <w:proofErr w:type="gramEnd"/>
      <w:r>
        <w:rPr>
          <w:rFonts w:ascii="仿宋_GB2312" w:eastAsia="仿宋_GB2312" w:hAnsi="宋体"/>
          <w:sz w:val="30"/>
          <w:szCs w:val="30"/>
        </w:rPr>
        <w:t>s way through AACR2</w:t>
      </w:r>
      <w:r>
        <w:rPr>
          <w:rFonts w:ascii="仿宋_GB2312" w:eastAsia="仿宋_GB2312" w:hAnsi="宋体" w:hint="eastAsia"/>
          <w:sz w:val="30"/>
          <w:szCs w:val="30"/>
        </w:rPr>
        <w:t>：</w:t>
      </w:r>
      <w:r>
        <w:rPr>
          <w:rFonts w:ascii="仿宋_GB2312" w:eastAsia="仿宋_GB2312" w:hAnsi="宋体"/>
          <w:sz w:val="30"/>
          <w:szCs w:val="30"/>
        </w:rPr>
        <w:t>from document receipt to document retrieval</w:t>
      </w:r>
      <w:r>
        <w:rPr>
          <w:rFonts w:ascii="仿宋_GB2312" w:eastAsia="仿宋_GB2312" w:hAnsi="宋体" w:hint="eastAsia"/>
          <w:sz w:val="30"/>
          <w:szCs w:val="30"/>
        </w:rPr>
        <w:t>[M]</w:t>
      </w:r>
      <w:r>
        <w:rPr>
          <w:rFonts w:ascii="仿宋_GB2312" w:eastAsia="仿宋_GB2312" w:hAnsi="宋体"/>
          <w:sz w:val="30"/>
          <w:szCs w:val="30"/>
        </w:rPr>
        <w:t>.London</w:t>
      </w:r>
      <w:r>
        <w:rPr>
          <w:rFonts w:ascii="仿宋_GB2312" w:eastAsia="仿宋_GB2312" w:hAnsi="宋体" w:hint="eastAsia"/>
          <w:sz w:val="30"/>
          <w:szCs w:val="30"/>
        </w:rPr>
        <w:t>：</w:t>
      </w:r>
      <w:r>
        <w:rPr>
          <w:rFonts w:ascii="仿宋_GB2312" w:eastAsia="仿宋_GB2312" w:hAnsi="宋体"/>
          <w:sz w:val="30"/>
          <w:szCs w:val="30"/>
        </w:rPr>
        <w:t xml:space="preserve">The </w:t>
      </w:r>
      <w:r>
        <w:rPr>
          <w:rFonts w:ascii="仿宋_GB2312" w:eastAsia="仿宋_GB2312" w:hAnsi="宋体"/>
          <w:sz w:val="30"/>
          <w:szCs w:val="30"/>
        </w:rPr>
        <w:lastRenderedPageBreak/>
        <w:t>Library Association</w:t>
      </w:r>
      <w:proofErr w:type="gramStart"/>
      <w:r>
        <w:rPr>
          <w:rFonts w:ascii="仿宋_GB2312" w:eastAsia="仿宋_GB2312" w:hAnsi="宋体"/>
          <w:sz w:val="30"/>
          <w:szCs w:val="30"/>
        </w:rPr>
        <w:t>,1990</w:t>
      </w:r>
      <w:proofErr w:type="gramEnd"/>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[10]</w:t>
      </w:r>
      <w:r>
        <w:rPr>
          <w:rFonts w:ascii="仿宋_GB2312" w:eastAsia="仿宋_GB2312" w:hAnsi="宋体"/>
          <w:sz w:val="30"/>
          <w:szCs w:val="30"/>
        </w:rPr>
        <w:t xml:space="preserve"> PEEBLES P </w:t>
      </w:r>
      <w:proofErr w:type="spellStart"/>
      <w:r>
        <w:rPr>
          <w:rFonts w:ascii="仿宋_GB2312" w:eastAsia="仿宋_GB2312" w:hAnsi="宋体"/>
          <w:sz w:val="30"/>
          <w:szCs w:val="30"/>
        </w:rPr>
        <w:t>Z</w:t>
      </w:r>
      <w:proofErr w:type="gramStart"/>
      <w:r>
        <w:rPr>
          <w:rFonts w:ascii="仿宋_GB2312" w:eastAsia="仿宋_GB2312" w:hAnsi="宋体"/>
          <w:sz w:val="30"/>
          <w:szCs w:val="30"/>
        </w:rPr>
        <w:t>,Jr</w:t>
      </w:r>
      <w:proofErr w:type="spellEnd"/>
      <w:proofErr w:type="gramEnd"/>
      <w:r>
        <w:rPr>
          <w:rFonts w:ascii="仿宋_GB2312" w:eastAsia="仿宋_GB2312" w:hAnsi="宋体"/>
          <w:sz w:val="30"/>
          <w:szCs w:val="30"/>
        </w:rPr>
        <w:t>.</w:t>
      </w:r>
      <w:r>
        <w:rPr>
          <w:rFonts w:ascii="仿宋_GB2312" w:eastAsia="仿宋_GB2312" w:hAnsi="宋体" w:hint="eastAsia"/>
          <w:sz w:val="30"/>
          <w:szCs w:val="30"/>
        </w:rPr>
        <w:t xml:space="preserve"> </w:t>
      </w:r>
      <w:proofErr w:type="spellStart"/>
      <w:r>
        <w:rPr>
          <w:rFonts w:ascii="仿宋_GB2312" w:eastAsia="仿宋_GB2312" w:hAnsi="宋体"/>
          <w:sz w:val="30"/>
          <w:szCs w:val="30"/>
        </w:rPr>
        <w:t>Probability,random</w:t>
      </w:r>
      <w:proofErr w:type="spellEnd"/>
      <w:r>
        <w:rPr>
          <w:rFonts w:ascii="仿宋_GB2312" w:eastAsia="仿宋_GB2312" w:hAnsi="宋体"/>
          <w:sz w:val="30"/>
          <w:szCs w:val="30"/>
        </w:rPr>
        <w:t xml:space="preserve"> </w:t>
      </w:r>
      <w:proofErr w:type="spellStart"/>
      <w:r>
        <w:rPr>
          <w:rFonts w:ascii="仿宋_GB2312" w:eastAsia="仿宋_GB2312" w:hAnsi="宋体"/>
          <w:sz w:val="30"/>
          <w:szCs w:val="30"/>
        </w:rPr>
        <w:t>variable,and</w:t>
      </w:r>
      <w:proofErr w:type="spellEnd"/>
      <w:r>
        <w:rPr>
          <w:rFonts w:ascii="仿宋_GB2312" w:eastAsia="仿宋_GB2312" w:hAnsi="宋体"/>
          <w:sz w:val="30"/>
          <w:szCs w:val="30"/>
        </w:rPr>
        <w:t xml:space="preserve"> random signal principles</w:t>
      </w:r>
      <w:r>
        <w:rPr>
          <w:rFonts w:ascii="仿宋_GB2312" w:eastAsia="仿宋_GB2312" w:hAnsi="宋体" w:hint="eastAsia"/>
          <w:sz w:val="30"/>
          <w:szCs w:val="30"/>
        </w:rPr>
        <w:t>[M]</w:t>
      </w:r>
      <w:r>
        <w:rPr>
          <w:rFonts w:ascii="仿宋_GB2312" w:eastAsia="仿宋_GB2312" w:hAnsi="宋体"/>
          <w:sz w:val="30"/>
          <w:szCs w:val="30"/>
        </w:rPr>
        <w:t>.4th ed.</w:t>
      </w:r>
      <w:r>
        <w:rPr>
          <w:rFonts w:ascii="仿宋_GB2312" w:eastAsia="仿宋_GB2312" w:hAnsi="宋体" w:hint="eastAsia"/>
          <w:sz w:val="30"/>
          <w:szCs w:val="30"/>
        </w:rPr>
        <w:t xml:space="preserve"> </w:t>
      </w:r>
      <w:r>
        <w:rPr>
          <w:rFonts w:ascii="仿宋_GB2312" w:eastAsia="仿宋_GB2312" w:hAnsi="宋体"/>
          <w:sz w:val="30"/>
          <w:szCs w:val="30"/>
        </w:rPr>
        <w:t>New York</w:t>
      </w:r>
      <w:r>
        <w:rPr>
          <w:rFonts w:ascii="仿宋_GB2312" w:eastAsia="仿宋_GB2312" w:hAnsi="宋体" w:hint="eastAsia"/>
          <w:sz w:val="30"/>
          <w:szCs w:val="30"/>
        </w:rPr>
        <w:t>：</w:t>
      </w:r>
      <w:r>
        <w:rPr>
          <w:rFonts w:ascii="仿宋_GB2312" w:eastAsia="仿宋_GB2312" w:hAnsi="宋体"/>
          <w:sz w:val="30"/>
          <w:szCs w:val="30"/>
        </w:rPr>
        <w:t>McGraw Hill</w:t>
      </w:r>
      <w:proofErr w:type="gramStart"/>
      <w:r>
        <w:rPr>
          <w:rFonts w:ascii="仿宋_GB2312" w:eastAsia="仿宋_GB2312" w:hAnsi="宋体"/>
          <w:sz w:val="30"/>
          <w:szCs w:val="30"/>
        </w:rPr>
        <w:t>,2001</w:t>
      </w:r>
      <w:proofErr w:type="gramEnd"/>
      <w:r>
        <w:rPr>
          <w:rFonts w:ascii="仿宋_GB2312" w:eastAsia="仿宋_GB2312" w:hAnsi="宋体"/>
          <w:sz w:val="30"/>
          <w:szCs w:val="30"/>
        </w:rPr>
        <w:t>.</w:t>
      </w:r>
    </w:p>
    <w:p w:rsidR="009A7F3F" w:rsidRDefault="009A7F3F" w:rsidP="009A7F3F">
      <w:pPr>
        <w:numPr>
          <w:ilvl w:val="0"/>
          <w:numId w:val="1"/>
        </w:numPr>
        <w:spacing w:line="480" w:lineRule="exact"/>
        <w:rPr>
          <w:rFonts w:ascii="仿宋_GB2312" w:eastAsia="仿宋_GB2312" w:hAnsi="宋体"/>
          <w:sz w:val="30"/>
          <w:szCs w:val="30"/>
        </w:rPr>
      </w:pPr>
      <w:r>
        <w:rPr>
          <w:rFonts w:ascii="仿宋_GB2312" w:eastAsia="仿宋_GB2312" w:hAnsi="宋体" w:hint="eastAsia"/>
          <w:sz w:val="30"/>
          <w:szCs w:val="30"/>
        </w:rPr>
        <w:t>专著中的析出文献</w:t>
      </w:r>
    </w:p>
    <w:p w:rsidR="009A7F3F" w:rsidRDefault="009A7F3F" w:rsidP="009A7F3F">
      <w:pPr>
        <w:spacing w:line="480" w:lineRule="exact"/>
        <w:ind w:firstLine="420"/>
        <w:rPr>
          <w:rFonts w:ascii="仿宋_GB2312" w:eastAsia="仿宋_GB2312" w:hAnsi="宋体"/>
          <w:sz w:val="30"/>
          <w:szCs w:val="30"/>
        </w:rPr>
      </w:pPr>
      <w:r>
        <w:rPr>
          <w:rFonts w:ascii="仿宋_GB2312" w:eastAsia="仿宋_GB2312" w:hAnsi="宋体" w:hint="eastAsia"/>
          <w:sz w:val="30"/>
          <w:szCs w:val="30"/>
        </w:rPr>
        <w:t>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析出文献其他责任者</w:t>
      </w:r>
      <w:r>
        <w:rPr>
          <w:rFonts w:ascii="仿宋_GB2312" w:eastAsia="仿宋_GB2312" w:hAnsi="宋体"/>
          <w:sz w:val="30"/>
          <w:szCs w:val="30"/>
        </w:rPr>
        <w:t>∥</w:t>
      </w:r>
      <w:r>
        <w:rPr>
          <w:rFonts w:ascii="仿宋_GB2312" w:eastAsia="仿宋_GB2312" w:hAnsi="宋体" w:hint="eastAsia"/>
          <w:sz w:val="30"/>
          <w:szCs w:val="30"/>
        </w:rPr>
        <w:t>专著主要责任者</w:t>
      </w:r>
      <w:r>
        <w:rPr>
          <w:rFonts w:ascii="仿宋_GB2312" w:eastAsia="仿宋_GB2312" w:hAnsi="宋体"/>
          <w:sz w:val="30"/>
          <w:szCs w:val="30"/>
        </w:rPr>
        <w:t>.</w:t>
      </w:r>
      <w:r>
        <w:rPr>
          <w:rFonts w:ascii="仿宋_GB2312" w:eastAsia="仿宋_GB2312" w:hAnsi="宋体" w:hint="eastAsia"/>
          <w:sz w:val="30"/>
          <w:szCs w:val="30"/>
        </w:rPr>
        <w:t>专著题名：其他题名信息</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出版地：出版者，出版年：析出文献的页码[引用日期]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ind w:firstLine="420"/>
        <w:rPr>
          <w:rFonts w:ascii="仿宋_GB2312" w:eastAsia="仿宋_GB2312" w:hAnsi="宋体"/>
          <w:sz w:val="30"/>
          <w:szCs w:val="30"/>
        </w:rPr>
      </w:pPr>
      <w:r>
        <w:rPr>
          <w:rFonts w:ascii="仿宋_GB2312" w:eastAsia="仿宋_GB2312" w:hAnsi="宋体" w:hint="eastAsia"/>
          <w:sz w:val="30"/>
          <w:szCs w:val="30"/>
        </w:rPr>
        <w:t>示例：</w:t>
      </w:r>
    </w:p>
    <w:p w:rsidR="009A7F3F" w:rsidRDefault="009A7F3F" w:rsidP="009A7F3F">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[1] </w:t>
      </w:r>
      <w:proofErr w:type="gramStart"/>
      <w:r>
        <w:rPr>
          <w:rFonts w:ascii="仿宋_GB2312" w:eastAsia="仿宋_GB2312" w:hAnsi="宋体" w:hint="eastAsia"/>
          <w:sz w:val="30"/>
          <w:szCs w:val="30"/>
        </w:rPr>
        <w:t>程根伟</w:t>
      </w:r>
      <w:proofErr w:type="gramEnd"/>
      <w:r>
        <w:rPr>
          <w:rFonts w:ascii="仿宋_GB2312" w:eastAsia="仿宋_GB2312" w:hAnsi="宋体"/>
          <w:sz w:val="30"/>
          <w:szCs w:val="30"/>
        </w:rPr>
        <w:t>.</w:t>
      </w:r>
      <w:r>
        <w:rPr>
          <w:rFonts w:ascii="仿宋_GB2312" w:eastAsia="仿宋_GB2312" w:hAnsi="宋体" w:hint="eastAsia"/>
          <w:sz w:val="30"/>
          <w:szCs w:val="30"/>
        </w:rPr>
        <w:t>1998年长江洪水的成因与减灾对策[M]</w:t>
      </w:r>
      <w:r>
        <w:rPr>
          <w:rFonts w:ascii="仿宋_GB2312" w:eastAsia="仿宋_GB2312" w:hAnsi="宋体"/>
          <w:sz w:val="30"/>
          <w:szCs w:val="30"/>
        </w:rPr>
        <w:t>∥</w:t>
      </w:r>
      <w:r>
        <w:rPr>
          <w:rFonts w:ascii="仿宋_GB2312" w:eastAsia="仿宋_GB2312" w:hAnsi="宋体" w:hint="eastAsia"/>
          <w:sz w:val="30"/>
          <w:szCs w:val="30"/>
        </w:rPr>
        <w:t>许厚泽，赵其国</w:t>
      </w:r>
      <w:r>
        <w:rPr>
          <w:rFonts w:ascii="仿宋_GB2312" w:eastAsia="仿宋_GB2312" w:hAnsi="宋体"/>
          <w:sz w:val="30"/>
          <w:szCs w:val="30"/>
        </w:rPr>
        <w:t>.</w:t>
      </w:r>
      <w:r>
        <w:rPr>
          <w:rFonts w:ascii="仿宋_GB2312" w:eastAsia="仿宋_GB2312" w:hAnsi="宋体" w:hint="eastAsia"/>
          <w:sz w:val="30"/>
          <w:szCs w:val="30"/>
        </w:rPr>
        <w:t>长江流域洪涝灾害与技术对策</w:t>
      </w:r>
      <w:r>
        <w:rPr>
          <w:rFonts w:ascii="仿宋_GB2312" w:eastAsia="仿宋_GB2312" w:hAnsi="宋体"/>
          <w:sz w:val="30"/>
          <w:szCs w:val="30"/>
        </w:rPr>
        <w:t>.</w:t>
      </w:r>
      <w:r>
        <w:rPr>
          <w:rFonts w:ascii="仿宋_GB2312" w:eastAsia="仿宋_GB2312" w:hAnsi="宋体" w:hint="eastAsia"/>
          <w:sz w:val="30"/>
          <w:szCs w:val="30"/>
        </w:rPr>
        <w:t>北京：科学出版社，1999：</w:t>
      </w:r>
      <w:proofErr w:type="gramStart"/>
      <w:r>
        <w:rPr>
          <w:rFonts w:ascii="仿宋_GB2312" w:eastAsia="仿宋_GB2312" w:hAnsi="宋体" w:hint="eastAsia"/>
          <w:sz w:val="30"/>
          <w:szCs w:val="30"/>
        </w:rPr>
        <w:t>32-36</w:t>
      </w:r>
      <w:r>
        <w:rPr>
          <w:rFonts w:ascii="仿宋_GB2312" w:eastAsia="仿宋_GB2312" w:hAnsi="宋体"/>
          <w:sz w:val="30"/>
          <w:szCs w:val="30"/>
        </w:rPr>
        <w:t>.</w:t>
      </w:r>
      <w:proofErr w:type="gramEnd"/>
    </w:p>
    <w:p w:rsidR="009A7F3F" w:rsidRDefault="009A7F3F" w:rsidP="009A7F3F">
      <w:pPr>
        <w:spacing w:line="480" w:lineRule="exact"/>
        <w:ind w:leftChars="55" w:left="115" w:firstLineChars="200" w:firstLine="600"/>
        <w:rPr>
          <w:rFonts w:ascii="仿宋_GB2312" w:eastAsia="仿宋_GB2312" w:hAnsi="宋体"/>
          <w:sz w:val="30"/>
          <w:szCs w:val="30"/>
        </w:rPr>
      </w:pPr>
      <w:r>
        <w:rPr>
          <w:rFonts w:ascii="仿宋_GB2312" w:eastAsia="仿宋_GB2312" w:hAnsi="宋体" w:hint="eastAsia"/>
          <w:sz w:val="30"/>
          <w:szCs w:val="30"/>
        </w:rPr>
        <w:t>[2] 钟文发</w:t>
      </w:r>
      <w:r>
        <w:rPr>
          <w:rFonts w:ascii="仿宋_GB2312" w:eastAsia="仿宋_GB2312" w:hAnsi="宋体"/>
          <w:sz w:val="30"/>
          <w:szCs w:val="30"/>
        </w:rPr>
        <w:t>.</w:t>
      </w:r>
      <w:r>
        <w:rPr>
          <w:rFonts w:ascii="仿宋_GB2312" w:eastAsia="仿宋_GB2312" w:hAnsi="宋体" w:hint="eastAsia"/>
          <w:sz w:val="30"/>
          <w:szCs w:val="30"/>
        </w:rPr>
        <w:t>非线性规划在可燃毒物配置中的应用[C]</w:t>
      </w:r>
      <w:r>
        <w:rPr>
          <w:rFonts w:ascii="仿宋_GB2312" w:eastAsia="仿宋_GB2312" w:hAnsi="宋体"/>
          <w:sz w:val="30"/>
          <w:szCs w:val="30"/>
        </w:rPr>
        <w:t>∥</w:t>
      </w:r>
      <w:r>
        <w:rPr>
          <w:rFonts w:ascii="仿宋_GB2312" w:eastAsia="仿宋_GB2312" w:hAnsi="宋体" w:hint="eastAsia"/>
          <w:sz w:val="30"/>
          <w:szCs w:val="30"/>
        </w:rPr>
        <w:t>赵玮</w:t>
      </w:r>
      <w:r>
        <w:rPr>
          <w:rFonts w:ascii="仿宋_GB2312" w:eastAsia="仿宋_GB2312" w:hAnsi="宋体"/>
          <w:sz w:val="30"/>
          <w:szCs w:val="30"/>
        </w:rPr>
        <w:t>.</w:t>
      </w:r>
      <w:r>
        <w:rPr>
          <w:rFonts w:ascii="仿宋_GB2312" w:eastAsia="仿宋_GB2312" w:hAnsi="宋体" w:hint="eastAsia"/>
          <w:sz w:val="30"/>
          <w:szCs w:val="30"/>
        </w:rPr>
        <w:t>运筹学的理论与应用：中国运筹学会第四届大会论文集</w:t>
      </w:r>
      <w:r>
        <w:rPr>
          <w:rFonts w:ascii="仿宋_GB2312" w:eastAsia="仿宋_GB2312" w:hAnsi="宋体"/>
          <w:sz w:val="30"/>
          <w:szCs w:val="30"/>
        </w:rPr>
        <w:t>.</w:t>
      </w:r>
      <w:r>
        <w:rPr>
          <w:rFonts w:ascii="仿宋_GB2312" w:eastAsia="仿宋_GB2312" w:hAnsi="宋体" w:hint="eastAsia"/>
          <w:sz w:val="30"/>
          <w:szCs w:val="30"/>
        </w:rPr>
        <w:t>西安：西安电子科技大学出版社，1996：</w:t>
      </w:r>
      <w:proofErr w:type="gramStart"/>
      <w:r>
        <w:rPr>
          <w:rFonts w:ascii="仿宋_GB2312" w:eastAsia="仿宋_GB2312" w:hAnsi="宋体" w:hint="eastAsia"/>
          <w:sz w:val="30"/>
          <w:szCs w:val="30"/>
        </w:rPr>
        <w:t>468-471</w:t>
      </w:r>
      <w:r>
        <w:rPr>
          <w:rFonts w:ascii="仿宋_GB2312" w:eastAsia="仿宋_GB2312" w:hAnsi="宋体"/>
          <w:sz w:val="30"/>
          <w:szCs w:val="30"/>
        </w:rPr>
        <w:t>.</w:t>
      </w:r>
      <w:proofErr w:type="gramEnd"/>
    </w:p>
    <w:p w:rsidR="009A7F3F" w:rsidRPr="00A26C91" w:rsidRDefault="009A7F3F" w:rsidP="00A26C91">
      <w:pPr>
        <w:spacing w:line="480" w:lineRule="exact"/>
        <w:ind w:firstLineChars="200" w:firstLine="600"/>
        <w:rPr>
          <w:b/>
          <w:sz w:val="24"/>
        </w:rPr>
      </w:pPr>
      <w:r>
        <w:rPr>
          <w:rFonts w:ascii="仿宋_GB2312" w:eastAsia="仿宋_GB2312" w:hAnsi="宋体" w:hint="eastAsia"/>
          <w:sz w:val="30"/>
          <w:szCs w:val="30"/>
        </w:rPr>
        <w:t xml:space="preserve">[3] </w:t>
      </w:r>
      <w:r>
        <w:rPr>
          <w:rFonts w:ascii="仿宋_GB2312" w:eastAsia="仿宋_GB2312" w:hAnsi="宋体"/>
          <w:sz w:val="30"/>
          <w:szCs w:val="30"/>
        </w:rPr>
        <w:t xml:space="preserve">WEINSTEIN L, SWERTZ M N. Pathogenic properties of invading </w:t>
      </w:r>
      <w:proofErr w:type="spellStart"/>
      <w:proofErr w:type="gramStart"/>
      <w:r>
        <w:rPr>
          <w:rFonts w:ascii="仿宋_GB2312" w:eastAsia="仿宋_GB2312" w:hAnsi="宋体"/>
          <w:sz w:val="30"/>
          <w:szCs w:val="30"/>
        </w:rPr>
        <w:t>micrcorganism</w:t>
      </w:r>
      <w:proofErr w:type="spellEnd"/>
      <w:r>
        <w:rPr>
          <w:rFonts w:ascii="仿宋_GB2312" w:eastAsia="仿宋_GB2312" w:hAnsi="宋体" w:hint="eastAsia"/>
          <w:sz w:val="30"/>
          <w:szCs w:val="30"/>
        </w:rPr>
        <w:t>[</w:t>
      </w:r>
      <w:proofErr w:type="gramEnd"/>
      <w:r>
        <w:rPr>
          <w:rFonts w:ascii="仿宋_GB2312" w:eastAsia="仿宋_GB2312" w:hAnsi="宋体"/>
          <w:sz w:val="30"/>
          <w:szCs w:val="30"/>
        </w:rPr>
        <w:t>M</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sz w:val="30"/>
          <w:szCs w:val="30"/>
        </w:rPr>
        <w:t xml:space="preserve">SODEMAN </w:t>
      </w:r>
      <w:r>
        <w:rPr>
          <w:rFonts w:ascii="仿宋_GB2312" w:eastAsia="仿宋_GB2312" w:hAnsi="宋体" w:hint="eastAsia"/>
          <w:sz w:val="30"/>
          <w:szCs w:val="30"/>
        </w:rPr>
        <w:t xml:space="preserve"> </w:t>
      </w:r>
      <w:r>
        <w:rPr>
          <w:rFonts w:ascii="仿宋_GB2312" w:eastAsia="仿宋_GB2312" w:hAnsi="宋体"/>
          <w:sz w:val="30"/>
          <w:szCs w:val="30"/>
        </w:rPr>
        <w:t xml:space="preserve">W </w:t>
      </w:r>
      <w:proofErr w:type="spellStart"/>
      <w:r>
        <w:rPr>
          <w:rFonts w:ascii="仿宋_GB2312" w:eastAsia="仿宋_GB2312" w:hAnsi="宋体"/>
          <w:sz w:val="30"/>
          <w:szCs w:val="30"/>
        </w:rPr>
        <w:t>A,Jr</w:t>
      </w:r>
      <w:proofErr w:type="spellEnd"/>
      <w:r>
        <w:rPr>
          <w:rFonts w:ascii="仿宋_GB2312" w:eastAsia="仿宋_GB2312" w:hAnsi="宋体"/>
          <w:sz w:val="30"/>
          <w:szCs w:val="30"/>
        </w:rPr>
        <w:t>., SODEMAN W A. Pathologic physiology</w:t>
      </w:r>
      <w:r>
        <w:rPr>
          <w:rFonts w:ascii="仿宋_GB2312" w:eastAsia="仿宋_GB2312" w:hAnsi="宋体" w:hint="eastAsia"/>
          <w:sz w:val="30"/>
          <w:szCs w:val="30"/>
        </w:rPr>
        <w:t>：</w:t>
      </w:r>
      <w:r>
        <w:rPr>
          <w:rFonts w:ascii="仿宋_GB2312" w:eastAsia="仿宋_GB2312" w:hAnsi="宋体"/>
          <w:sz w:val="30"/>
          <w:szCs w:val="30"/>
        </w:rPr>
        <w:t>mechanisms of disease. Philadelphia</w:t>
      </w:r>
      <w:r>
        <w:rPr>
          <w:rFonts w:ascii="仿宋_GB2312" w:eastAsia="仿宋_GB2312" w:hAnsi="宋体" w:hint="eastAsia"/>
          <w:sz w:val="30"/>
          <w:szCs w:val="30"/>
        </w:rPr>
        <w:t>：</w:t>
      </w:r>
      <w:r>
        <w:rPr>
          <w:rFonts w:ascii="仿宋_GB2312" w:eastAsia="仿宋_GB2312" w:hAnsi="宋体"/>
          <w:sz w:val="30"/>
          <w:szCs w:val="30"/>
        </w:rPr>
        <w:t>Saunders,1974</w:t>
      </w:r>
      <w:r>
        <w:rPr>
          <w:rFonts w:ascii="仿宋_GB2312" w:eastAsia="仿宋_GB2312" w:hAnsi="宋体" w:hint="eastAsia"/>
          <w:sz w:val="30"/>
          <w:szCs w:val="30"/>
        </w:rPr>
        <w:t>：</w:t>
      </w:r>
      <w:proofErr w:type="gramStart"/>
      <w:r>
        <w:rPr>
          <w:rFonts w:ascii="仿宋_GB2312" w:eastAsia="仿宋_GB2312" w:hAnsi="宋体" w:hint="eastAsia"/>
          <w:sz w:val="30"/>
          <w:szCs w:val="30"/>
        </w:rPr>
        <w:t>745-772</w:t>
      </w:r>
      <w:r>
        <w:rPr>
          <w:rFonts w:ascii="仿宋_GB2312" w:eastAsia="仿宋_GB2312" w:hAnsi="宋体"/>
          <w:sz w:val="30"/>
          <w:szCs w:val="30"/>
        </w:rPr>
        <w:t>.</w:t>
      </w:r>
      <w:bookmarkEnd w:id="0"/>
      <w:bookmarkEnd w:id="1"/>
      <w:proofErr w:type="gramEnd"/>
      <w:r>
        <w:rPr>
          <w:rFonts w:ascii="仿宋_GB2312" w:eastAsia="仿宋_GB2312" w:hAnsi="宋体" w:hint="eastAsia"/>
          <w:sz w:val="30"/>
          <w:szCs w:val="30"/>
        </w:rPr>
        <w:t xml:space="preserve">                                       </w:t>
      </w:r>
      <w:r>
        <w:rPr>
          <w:rFonts w:hint="eastAsia"/>
          <w:b/>
          <w:sz w:val="24"/>
        </w:rPr>
        <w:t xml:space="preserve">                                                                                                                                                                                                                                                                                                                                                                                                                                                    </w:t>
      </w:r>
    </w:p>
    <w:sectPr w:rsidR="009A7F3F" w:rsidRPr="00A26C91" w:rsidSect="007367C1">
      <w:pgSz w:w="11906" w:h="16838"/>
      <w:pgMar w:top="1304"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7D" w:rsidRDefault="00FE327D" w:rsidP="008B4EC7">
      <w:r>
        <w:separator/>
      </w:r>
    </w:p>
  </w:endnote>
  <w:endnote w:type="continuationSeparator" w:id="0">
    <w:p w:rsidR="00FE327D" w:rsidRDefault="00FE327D" w:rsidP="008B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7D" w:rsidRDefault="00FE327D" w:rsidP="008B4EC7">
      <w:r>
        <w:separator/>
      </w:r>
    </w:p>
  </w:footnote>
  <w:footnote w:type="continuationSeparator" w:id="0">
    <w:p w:rsidR="00FE327D" w:rsidRDefault="00FE327D" w:rsidP="008B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95473"/>
    <w:multiLevelType w:val="hybridMultilevel"/>
    <w:tmpl w:val="9CD65BD0"/>
    <w:lvl w:ilvl="0" w:tplc="03345C9E">
      <w:start w:val="5"/>
      <w:numFmt w:val="decimal"/>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EE"/>
    <w:rsid w:val="000202E5"/>
    <w:rsid w:val="000252BF"/>
    <w:rsid w:val="000567C9"/>
    <w:rsid w:val="00084B12"/>
    <w:rsid w:val="000D4704"/>
    <w:rsid w:val="00106816"/>
    <w:rsid w:val="00127EE4"/>
    <w:rsid w:val="001745EE"/>
    <w:rsid w:val="001D2C2B"/>
    <w:rsid w:val="0022308D"/>
    <w:rsid w:val="00265B17"/>
    <w:rsid w:val="00277E53"/>
    <w:rsid w:val="00281938"/>
    <w:rsid w:val="00285D41"/>
    <w:rsid w:val="002A2BE5"/>
    <w:rsid w:val="002B2AFB"/>
    <w:rsid w:val="002D1BAF"/>
    <w:rsid w:val="002D244C"/>
    <w:rsid w:val="003179FC"/>
    <w:rsid w:val="0032754E"/>
    <w:rsid w:val="003374FA"/>
    <w:rsid w:val="00365AAD"/>
    <w:rsid w:val="00390A7B"/>
    <w:rsid w:val="003D0164"/>
    <w:rsid w:val="003E4F8D"/>
    <w:rsid w:val="003F0586"/>
    <w:rsid w:val="00430511"/>
    <w:rsid w:val="00434FAF"/>
    <w:rsid w:val="00440A21"/>
    <w:rsid w:val="00474BB4"/>
    <w:rsid w:val="004A1B72"/>
    <w:rsid w:val="004B0245"/>
    <w:rsid w:val="004F167B"/>
    <w:rsid w:val="00520C90"/>
    <w:rsid w:val="005C16FD"/>
    <w:rsid w:val="005F5B11"/>
    <w:rsid w:val="006A675D"/>
    <w:rsid w:val="006E3D18"/>
    <w:rsid w:val="0070666E"/>
    <w:rsid w:val="00724EE4"/>
    <w:rsid w:val="007367C1"/>
    <w:rsid w:val="0074228C"/>
    <w:rsid w:val="00767AEE"/>
    <w:rsid w:val="007E5F04"/>
    <w:rsid w:val="008033DD"/>
    <w:rsid w:val="0085328A"/>
    <w:rsid w:val="0088343F"/>
    <w:rsid w:val="00897D32"/>
    <w:rsid w:val="008B4EC7"/>
    <w:rsid w:val="008E209B"/>
    <w:rsid w:val="00925BE8"/>
    <w:rsid w:val="009409CE"/>
    <w:rsid w:val="009811E9"/>
    <w:rsid w:val="009858F1"/>
    <w:rsid w:val="00991E60"/>
    <w:rsid w:val="009A7F3F"/>
    <w:rsid w:val="009C3A74"/>
    <w:rsid w:val="00A26C91"/>
    <w:rsid w:val="00A41927"/>
    <w:rsid w:val="00B250CE"/>
    <w:rsid w:val="00B6427C"/>
    <w:rsid w:val="00B70C81"/>
    <w:rsid w:val="00B94A54"/>
    <w:rsid w:val="00BD700E"/>
    <w:rsid w:val="00C14294"/>
    <w:rsid w:val="00C37468"/>
    <w:rsid w:val="00C4330F"/>
    <w:rsid w:val="00C61C0C"/>
    <w:rsid w:val="00C65E2D"/>
    <w:rsid w:val="00C741D8"/>
    <w:rsid w:val="00D179E6"/>
    <w:rsid w:val="00D40FED"/>
    <w:rsid w:val="00D46C14"/>
    <w:rsid w:val="00D6776E"/>
    <w:rsid w:val="00D7203B"/>
    <w:rsid w:val="00D80EAB"/>
    <w:rsid w:val="00D95FB2"/>
    <w:rsid w:val="00DA4E40"/>
    <w:rsid w:val="00E40893"/>
    <w:rsid w:val="00E516A8"/>
    <w:rsid w:val="00E87D72"/>
    <w:rsid w:val="00E939C7"/>
    <w:rsid w:val="00ED557A"/>
    <w:rsid w:val="00F329E3"/>
    <w:rsid w:val="00F35279"/>
    <w:rsid w:val="00F63DFB"/>
    <w:rsid w:val="00F659A9"/>
    <w:rsid w:val="00FA69D8"/>
    <w:rsid w:val="00FD3B3A"/>
    <w:rsid w:val="00FE3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F3F"/>
    <w:rPr>
      <w:color w:val="0000FF" w:themeColor="hyperlink"/>
      <w:u w:val="single"/>
    </w:rPr>
  </w:style>
  <w:style w:type="paragraph" w:styleId="a4">
    <w:name w:val="Balloon Text"/>
    <w:basedOn w:val="a"/>
    <w:link w:val="Char"/>
    <w:uiPriority w:val="99"/>
    <w:semiHidden/>
    <w:unhideWhenUsed/>
    <w:rsid w:val="009A7F3F"/>
    <w:rPr>
      <w:sz w:val="18"/>
      <w:szCs w:val="18"/>
    </w:rPr>
  </w:style>
  <w:style w:type="character" w:customStyle="1" w:styleId="Char">
    <w:name w:val="批注框文本 Char"/>
    <w:basedOn w:val="a0"/>
    <w:link w:val="a4"/>
    <w:uiPriority w:val="99"/>
    <w:semiHidden/>
    <w:rsid w:val="009A7F3F"/>
    <w:rPr>
      <w:sz w:val="18"/>
      <w:szCs w:val="18"/>
    </w:rPr>
  </w:style>
  <w:style w:type="paragraph" w:customStyle="1" w:styleId="CharChar1">
    <w:name w:val="Char Char1"/>
    <w:basedOn w:val="a"/>
    <w:rsid w:val="00D6776E"/>
    <w:pPr>
      <w:widowControl/>
      <w:spacing w:after="160" w:line="240" w:lineRule="exact"/>
      <w:jc w:val="left"/>
    </w:pPr>
    <w:rPr>
      <w:rFonts w:ascii="Verdana" w:eastAsia="MS Mincho" w:hAnsi="Verdana" w:cs="Verdana"/>
      <w:kern w:val="0"/>
      <w:sz w:val="20"/>
      <w:szCs w:val="20"/>
      <w:lang w:eastAsia="en-US"/>
    </w:rPr>
  </w:style>
  <w:style w:type="paragraph" w:styleId="a5">
    <w:name w:val="header"/>
    <w:basedOn w:val="a"/>
    <w:link w:val="Char0"/>
    <w:uiPriority w:val="99"/>
    <w:unhideWhenUsed/>
    <w:rsid w:val="008B4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4EC7"/>
    <w:rPr>
      <w:sz w:val="18"/>
      <w:szCs w:val="18"/>
    </w:rPr>
  </w:style>
  <w:style w:type="paragraph" w:styleId="a6">
    <w:name w:val="footer"/>
    <w:basedOn w:val="a"/>
    <w:link w:val="Char1"/>
    <w:uiPriority w:val="99"/>
    <w:unhideWhenUsed/>
    <w:rsid w:val="008B4EC7"/>
    <w:pPr>
      <w:tabs>
        <w:tab w:val="center" w:pos="4153"/>
        <w:tab w:val="right" w:pos="8306"/>
      </w:tabs>
      <w:snapToGrid w:val="0"/>
      <w:jc w:val="left"/>
    </w:pPr>
    <w:rPr>
      <w:sz w:val="18"/>
      <w:szCs w:val="18"/>
    </w:rPr>
  </w:style>
  <w:style w:type="character" w:customStyle="1" w:styleId="Char1">
    <w:name w:val="页脚 Char"/>
    <w:basedOn w:val="a0"/>
    <w:link w:val="a6"/>
    <w:uiPriority w:val="99"/>
    <w:rsid w:val="008B4E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F3F"/>
    <w:rPr>
      <w:color w:val="0000FF" w:themeColor="hyperlink"/>
      <w:u w:val="single"/>
    </w:rPr>
  </w:style>
  <w:style w:type="paragraph" w:styleId="a4">
    <w:name w:val="Balloon Text"/>
    <w:basedOn w:val="a"/>
    <w:link w:val="Char"/>
    <w:uiPriority w:val="99"/>
    <w:semiHidden/>
    <w:unhideWhenUsed/>
    <w:rsid w:val="009A7F3F"/>
    <w:rPr>
      <w:sz w:val="18"/>
      <w:szCs w:val="18"/>
    </w:rPr>
  </w:style>
  <w:style w:type="character" w:customStyle="1" w:styleId="Char">
    <w:name w:val="批注框文本 Char"/>
    <w:basedOn w:val="a0"/>
    <w:link w:val="a4"/>
    <w:uiPriority w:val="99"/>
    <w:semiHidden/>
    <w:rsid w:val="009A7F3F"/>
    <w:rPr>
      <w:sz w:val="18"/>
      <w:szCs w:val="18"/>
    </w:rPr>
  </w:style>
  <w:style w:type="paragraph" w:customStyle="1" w:styleId="CharChar1">
    <w:name w:val="Char Char1"/>
    <w:basedOn w:val="a"/>
    <w:rsid w:val="00D6776E"/>
    <w:pPr>
      <w:widowControl/>
      <w:spacing w:after="160" w:line="240" w:lineRule="exact"/>
      <w:jc w:val="left"/>
    </w:pPr>
    <w:rPr>
      <w:rFonts w:ascii="Verdana" w:eastAsia="MS Mincho" w:hAnsi="Verdana" w:cs="Verdana"/>
      <w:kern w:val="0"/>
      <w:sz w:val="20"/>
      <w:szCs w:val="20"/>
      <w:lang w:eastAsia="en-US"/>
    </w:rPr>
  </w:style>
  <w:style w:type="paragraph" w:styleId="a5">
    <w:name w:val="header"/>
    <w:basedOn w:val="a"/>
    <w:link w:val="Char0"/>
    <w:uiPriority w:val="99"/>
    <w:unhideWhenUsed/>
    <w:rsid w:val="008B4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4EC7"/>
    <w:rPr>
      <w:sz w:val="18"/>
      <w:szCs w:val="18"/>
    </w:rPr>
  </w:style>
  <w:style w:type="paragraph" w:styleId="a6">
    <w:name w:val="footer"/>
    <w:basedOn w:val="a"/>
    <w:link w:val="Char1"/>
    <w:uiPriority w:val="99"/>
    <w:unhideWhenUsed/>
    <w:rsid w:val="008B4EC7"/>
    <w:pPr>
      <w:tabs>
        <w:tab w:val="center" w:pos="4153"/>
        <w:tab w:val="right" w:pos="8306"/>
      </w:tabs>
      <w:snapToGrid w:val="0"/>
      <w:jc w:val="left"/>
    </w:pPr>
    <w:rPr>
      <w:sz w:val="18"/>
      <w:szCs w:val="18"/>
    </w:rPr>
  </w:style>
  <w:style w:type="character" w:customStyle="1" w:styleId="Char1">
    <w:name w:val="页脚 Char"/>
    <w:basedOn w:val="a0"/>
    <w:link w:val="a6"/>
    <w:uiPriority w:val="99"/>
    <w:rsid w:val="008B4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313C-F223-4526-8016-F92B1ECC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1745</Words>
  <Characters>9952</Characters>
  <Application>Microsoft Office Word</Application>
  <DocSecurity>0</DocSecurity>
  <Lines>82</Lines>
  <Paragraphs>23</Paragraphs>
  <ScaleCrop>false</ScaleCrop>
  <Company>深度优化纯净版</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深度优化纯净版</dc:creator>
  <cp:lastModifiedBy>王春洪</cp:lastModifiedBy>
  <cp:revision>3</cp:revision>
  <dcterms:created xsi:type="dcterms:W3CDTF">2015-09-02T02:16:00Z</dcterms:created>
  <dcterms:modified xsi:type="dcterms:W3CDTF">2015-09-16T01:37:00Z</dcterms:modified>
</cp:coreProperties>
</file>