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pPr>
        <w:spacing w:after="240" w:afterLines="100" w:line="56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中国畜牧业协会猪业分会三届五次理事会参会回执</w:t>
      </w:r>
    </w:p>
    <w:tbl>
      <w:tblPr>
        <w:tblStyle w:val="3"/>
        <w:tblW w:w="1004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38"/>
        <w:gridCol w:w="992"/>
        <w:gridCol w:w="1418"/>
        <w:gridCol w:w="1572"/>
        <w:gridCol w:w="1420"/>
        <w:gridCol w:w="2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预订房间数注：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先到先得，若无第一意向房，会通知到本人。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2016年</w:t>
            </w:r>
          </w:p>
          <w:p>
            <w:pPr>
              <w:widowControl/>
              <w:ind w:firstLine="14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  日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□高级标准间(388元/间/天)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间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□高级单人间(388元/间/天)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第十四届（2016）中国猪业发展大会（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2016年9月1日-2日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□参加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□不参加</w:t>
            </w:r>
          </w:p>
        </w:tc>
      </w:tr>
    </w:tbl>
    <w:p>
      <w:pPr>
        <w:spacing w:line="360" w:lineRule="exact"/>
        <w:ind w:right="250" w:rightChars="119" w:firstLine="42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bCs/>
        </w:rPr>
        <w:t>请参会者填好回执，于2016年8月15日前传真(010-58678192)或寄回中国畜牧业协会猪业分会秘书处(北京市朝阳区曙光西里甲6号时间国际大厦1座909室，邮编100028)，</w:t>
      </w:r>
      <w:r>
        <w:rPr>
          <w:rFonts w:hint="eastAsia" w:ascii="仿宋_GB2312" w:hAnsi="宋体" w:eastAsia="仿宋_GB2312"/>
        </w:rPr>
        <w:t>此表复印有效。或发邮</w:t>
      </w:r>
      <w:r>
        <w:rPr>
          <w:rFonts w:hint="eastAsia" w:ascii="仿宋_GB2312" w:hAnsi="宋体" w:eastAsia="仿宋_GB2312"/>
          <w:bCs/>
        </w:rPr>
        <w:t>件至邮箱：pig@caaa.cn或</w:t>
      </w:r>
      <w:r>
        <w:rPr>
          <w:rFonts w:ascii="仿宋_GB2312" w:hAnsi="宋体" w:eastAsia="仿宋_GB2312"/>
          <w:bCs/>
        </w:rPr>
        <w:fldChar w:fldCharType="begin"/>
      </w:r>
      <w:r>
        <w:rPr>
          <w:rFonts w:ascii="仿宋_GB2312" w:hAnsi="宋体" w:eastAsia="仿宋_GB2312"/>
          <w:bCs/>
        </w:rPr>
        <w:instrText xml:space="preserve"> HYPERLINK "mailto:</w:instrText>
      </w:r>
      <w:r>
        <w:rPr>
          <w:rFonts w:hint="eastAsia" w:ascii="仿宋_GB2312" w:hAnsi="宋体" w:eastAsia="仿宋_GB2312"/>
          <w:bCs/>
        </w:rPr>
        <w:instrText xml:space="preserve">shishouding@caaa.cn</w:instrText>
      </w:r>
      <w:r>
        <w:rPr>
          <w:rFonts w:ascii="仿宋_GB2312" w:hAnsi="宋体" w:eastAsia="仿宋_GB2312"/>
          <w:bCs/>
        </w:rPr>
        <w:instrText xml:space="preserve">" </w:instrText>
      </w:r>
      <w:r>
        <w:rPr>
          <w:rFonts w:ascii="仿宋_GB2312" w:hAnsi="宋体" w:eastAsia="仿宋_GB2312"/>
          <w:bCs/>
        </w:rPr>
        <w:fldChar w:fldCharType="separate"/>
      </w:r>
      <w:r>
        <w:rPr>
          <w:rFonts w:hint="eastAsia" w:ascii="仿宋_GB2312" w:hAnsi="宋体" w:eastAsia="仿宋_GB2312"/>
          <w:bCs/>
        </w:rPr>
        <w:t>shishouding@caaa.cn</w:t>
      </w:r>
      <w:r>
        <w:rPr>
          <w:rFonts w:ascii="仿宋_GB2312" w:hAnsi="宋体" w:eastAsia="仿宋_GB2312"/>
          <w:bCs/>
        </w:rPr>
        <w:fldChar w:fldCharType="end"/>
      </w:r>
      <w:r>
        <w:rPr>
          <w:rFonts w:hint="eastAsia" w:ascii="仿宋_GB2312" w:hAnsi="宋体" w:eastAsia="仿宋_GB2312"/>
          <w:bCs/>
        </w:rPr>
        <w:t>。</w:t>
      </w:r>
    </w:p>
    <w:p>
      <w:pPr>
        <w:spacing w:line="360" w:lineRule="exact"/>
        <w:ind w:right="250" w:rightChars="119" w:firstLine="420" w:firstLineChars="200"/>
        <w:rPr>
          <w:rFonts w:hint="eastAsia"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只参加理事会的请填此回执，既参加理事会又参加猪业发展大会的请填发展大会回执。邮件或传真均可。</w:t>
      </w: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20" w:lineRule="exact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酒店交通</w:t>
      </w:r>
    </w:p>
    <w:p>
      <w:pPr>
        <w:adjustRightInd w:val="0"/>
        <w:snapToGrid w:val="0"/>
        <w:spacing w:line="540" w:lineRule="exact"/>
        <w:ind w:firstLine="568" w:firstLineChars="203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天津</w:t>
      </w:r>
      <w:r>
        <w:rPr>
          <w:rFonts w:ascii="仿宋" w:hAnsi="仿宋" w:eastAsia="仿宋"/>
          <w:sz w:val="28"/>
          <w:szCs w:val="28"/>
        </w:rPr>
        <w:t>帝旺凯悦酒店</w:t>
      </w:r>
      <w:r>
        <w:rPr>
          <w:rFonts w:hint="eastAsia" w:ascii="仿宋" w:hAnsi="仿宋" w:eastAsia="仿宋"/>
          <w:sz w:val="28"/>
          <w:szCs w:val="28"/>
        </w:rPr>
        <w:t>位于天津市河东区卫国路 126 号。酒店地理位置优越</w:t>
      </w:r>
      <w:r>
        <w:rPr>
          <w:rFonts w:hint="eastAsia" w:ascii="仿宋" w:hAnsi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距离天津滨海国际机场9.7公里左右；距离天津北站直线距离约3.8公里，距离天津站约3.2公里</w:t>
      </w:r>
      <w:r>
        <w:rPr>
          <w:rFonts w:hint="eastAsia" w:ascii="仿宋" w:hAnsi="仿宋"/>
          <w:sz w:val="28"/>
          <w:szCs w:val="28"/>
        </w:rPr>
        <w:t>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"C:\\Documents and Settings\\Administrator\\Application Data\\Tencent\\Users\\396444820\\QQ\\WinTemp\\RichOle\\P]KAG(S1N9Y7)6@UVJ}ID2A.png"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795520" cy="2874645"/>
            <wp:effectExtent l="0" t="0" r="5080" b="1905"/>
            <wp:docPr id="1" name="图片 1" descr="P]KAG(S1N9Y7)6@UVJ}I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]KAG(S1N9Y7)6@UVJ}ID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1、天津滨海国际机场至酒店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地铁2号线（步行610m）直达，或坐公交机场专线4路（步行800m）、公交机场专线4路转35路（步行450m）至酒店。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2、火车站至酒店</w:t>
      </w:r>
    </w:p>
    <w:p>
      <w:pPr/>
      <w:r>
        <w:rPr>
          <w:rFonts w:hint="eastAsia" w:ascii="仿宋" w:hAnsi="仿宋" w:eastAsia="仿宋"/>
          <w:sz w:val="28"/>
          <w:szCs w:val="28"/>
        </w:rPr>
        <w:t>从天津站到酒店可以坐地铁2号线（步行610m）直达，公交635、861均可到达。从天津北站到酒店可以坐地铁3号线转2号线直达，公交602、622、32、907均可以到达。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E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Administrator.WIN-E4H9UDN2NPH</dc:creator>
  <cp:lastModifiedBy>Administrator</cp:lastModifiedBy>
  <dcterms:modified xsi:type="dcterms:W3CDTF">2016-07-05T08:04:48Z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