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adjustRightInd w:val="0"/>
        <w:spacing w:before="120" w:beforeLines="50" w:line="420" w:lineRule="exact"/>
        <w:ind w:firstLine="0" w:firstLineChars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pStyle w:val="2"/>
        <w:autoSpaceDE w:val="0"/>
        <w:autoSpaceDN w:val="0"/>
        <w:adjustRightInd w:val="0"/>
        <w:spacing w:before="120" w:beforeLines="50" w:line="420" w:lineRule="exact"/>
        <w:ind w:firstLine="0" w:firstLineChars="0"/>
        <w:rPr>
          <w:rFonts w:hint="eastAsia"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第五届全球猪业论坛暨第十五届(2017)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中国猪业发展大会</w:t>
      </w:r>
    </w:p>
    <w:p>
      <w:pPr>
        <w:spacing w:line="440" w:lineRule="exact"/>
        <w:jc w:val="center"/>
        <w:rPr>
          <w:rFonts w:ascii="华文中宋" w:hAnsi="华文中宋" w:eastAsia="华文中宋"/>
          <w:b/>
          <w:sz w:val="20"/>
          <w:szCs w:val="20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华文行楷" w:hAnsi="宋体" w:eastAsia="华文行楷"/>
          <w:b/>
          <w:color w:val="000000"/>
          <w:sz w:val="48"/>
        </w:rPr>
      </w:pPr>
      <w:r>
        <w:rPr>
          <w:rFonts w:hint="eastAsia" w:ascii="华文行楷" w:hAnsi="宋体" w:eastAsia="华文行楷"/>
          <w:b/>
          <w:color w:val="000000"/>
          <w:sz w:val="48"/>
        </w:rPr>
        <w:t>会 议 指 南</w:t>
      </w: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会议组织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主办单位：</w:t>
      </w:r>
      <w:r>
        <w:rPr>
          <w:rFonts w:hint="eastAsia" w:ascii="仿宋_GB2312" w:hAnsi="宋体" w:eastAsia="仿宋_GB2312"/>
          <w:sz w:val="28"/>
          <w:szCs w:val="28"/>
        </w:rPr>
        <w:t>中国畜牧业协会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承办单位：</w:t>
      </w:r>
      <w:r>
        <w:rPr>
          <w:rFonts w:hint="eastAsia" w:ascii="仿宋_GB2312" w:hAnsi="宋体" w:eastAsia="仿宋_GB2312"/>
          <w:sz w:val="28"/>
          <w:szCs w:val="28"/>
        </w:rPr>
        <w:t>中国畜牧业协会猪业分会   国家生猪产业技术体系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特别赞助：</w:t>
      </w: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特别支持：</w:t>
      </w: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赞助单位：</w:t>
      </w: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特别协办：</w:t>
      </w:r>
      <w:r>
        <w:rPr>
          <w:rFonts w:hint="eastAsia" w:ascii="仿宋_GB2312" w:hAnsi="宋体" w:eastAsia="仿宋_GB2312"/>
          <w:sz w:val="28"/>
          <w:szCs w:val="28"/>
        </w:rPr>
        <w:t xml:space="preserve">诚招中…… 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协办单位：</w:t>
      </w:r>
      <w:r>
        <w:rPr>
          <w:rFonts w:hint="eastAsia" w:ascii="仿宋_GB2312" w:hAnsi="宋体" w:eastAsia="仿宋_GB2312"/>
          <w:sz w:val="28"/>
          <w:szCs w:val="28"/>
        </w:rPr>
        <w:t xml:space="preserve">诚招中…… 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合作媒体</w:t>
      </w:r>
      <w:r>
        <w:rPr>
          <w:rFonts w:hint="eastAsia" w:ascii="仿宋_GB2312" w:hAnsi="宋体" w:eastAsia="仿宋_GB2312"/>
          <w:sz w:val="28"/>
          <w:szCs w:val="28"/>
        </w:rPr>
        <w:t xml:space="preserve">：诚招中…… </w:t>
      </w:r>
    </w:p>
    <w:p>
      <w:p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会议主题</w:t>
      </w:r>
    </w:p>
    <w:p>
      <w:pPr>
        <w:spacing w:before="120" w:beforeLines="50"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区域布局、结构调整、产业升级、绿色发展</w:t>
      </w: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会议内容</w:t>
      </w:r>
    </w:p>
    <w:p>
      <w:pPr>
        <w:spacing w:before="120" w:beforeLines="50" w:line="540" w:lineRule="exact"/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5月16日为全体会议；5月17日会议分为2个分会场4个版块进行。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第一部分：全体会议（开幕式及行业交流主题报告）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5月16日：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主题报告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专题报告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第二部分：分会场专题报告及讨论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5月17日上午：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分会场1：绿色环保资源化专场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分会场2：经营管理与发展专场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5月17日下午：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分会场3：国内企业专场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分会场4：国外企业专场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会议须知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一、会议日程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5月15日  大会报到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5月16日  中国猪业发展大会主题报告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5月17日  中国猪业发展大会专题报告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二、会议交通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青岛南山美爵度假酒店</w:t>
      </w:r>
      <w:r>
        <w:rPr>
          <w:rFonts w:hint="eastAsia" w:ascii="仿宋_GB2312" w:eastAsia="仿宋_GB2312"/>
          <w:sz w:val="28"/>
          <w:szCs w:val="28"/>
        </w:rPr>
        <w:t>位于青岛市即墨市滨海大道温泉镇温泉二路46号（温泉二路与滨海大道交汇处，临近青岛国际博览中心）。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电话: (+86)532/85056888，传真: (+86)532/68028288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从青岛火车站、</w:t>
      </w:r>
      <w:r>
        <w:rPr>
          <w:rFonts w:ascii="仿宋_GB2312" w:eastAsia="仿宋_GB2312"/>
          <w:sz w:val="28"/>
          <w:szCs w:val="28"/>
        </w:rPr>
        <w:t>即墨北</w:t>
      </w:r>
      <w:r>
        <w:rPr>
          <w:rFonts w:hint="eastAsia" w:ascii="仿宋_GB2312" w:eastAsia="仿宋_GB2312"/>
          <w:sz w:val="28"/>
          <w:szCs w:val="28"/>
        </w:rPr>
        <w:t>火车站、青岛流亭国际机场在大会报名当天（2017年5月15日）有班车至会议酒店。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"C:\\Documents and Settings\\Administrator\\Application Data\\Tencent\\Users\\396444820\\QQ\\WinTemp\\RichOle\\B_N`Q16Q9]S3_4F9(DC7)_X.png"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911725" cy="3791585"/>
            <wp:effectExtent l="0" t="0" r="3175" b="18415"/>
            <wp:docPr id="1" name="图片 1" descr="B_N`Q16Q9]S3_4F9(DC7)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_N`Q16Q9]S3_4F9(DC7)_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b/>
          <w:sz w:val="28"/>
          <w:szCs w:val="28"/>
        </w:rPr>
        <w:t>青岛流亭</w:t>
      </w:r>
      <w:r>
        <w:rPr>
          <w:rFonts w:hint="eastAsia" w:ascii="仿宋_GB2312" w:hAnsi="宋体" w:eastAsia="仿宋_GB2312"/>
          <w:sz w:val="28"/>
          <w:szCs w:val="28"/>
        </w:rPr>
        <w:t>国际机场至酒店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公交线路：全程约45.1公里。乘坐642路在</w:t>
      </w:r>
      <w:r>
        <w:rPr>
          <w:rFonts w:ascii="仿宋_GB2312" w:hAnsi="宋体" w:eastAsia="仿宋_GB2312"/>
          <w:sz w:val="28"/>
          <w:szCs w:val="28"/>
        </w:rPr>
        <w:t>前田站</w:t>
      </w:r>
      <w:r>
        <w:rPr>
          <w:rFonts w:hint="eastAsia" w:ascii="仿宋_GB2312" w:hAnsi="宋体" w:eastAsia="仿宋_GB2312"/>
          <w:sz w:val="28"/>
          <w:szCs w:val="28"/>
        </w:rPr>
        <w:t>转926路，在</w:t>
      </w:r>
      <w:r>
        <w:rPr>
          <w:rFonts w:ascii="仿宋_GB2312" w:hAnsi="宋体" w:eastAsia="仿宋_GB2312"/>
          <w:sz w:val="28"/>
          <w:szCs w:val="28"/>
        </w:rPr>
        <w:t>张家河站</w:t>
      </w:r>
      <w:r>
        <w:rPr>
          <w:rFonts w:hint="eastAsia" w:ascii="仿宋_GB2312" w:hAnsi="宋体" w:eastAsia="仿宋_GB2312"/>
          <w:sz w:val="28"/>
          <w:szCs w:val="28"/>
        </w:rPr>
        <w:t>转617路，在岭海博览中心站下车，步行670米到达酒店。打的士约150元。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b/>
          <w:sz w:val="28"/>
          <w:szCs w:val="28"/>
        </w:rPr>
        <w:t>青岛火车站</w:t>
      </w:r>
      <w:r>
        <w:rPr>
          <w:rFonts w:hint="eastAsia" w:ascii="仿宋_GB2312" w:hAnsi="宋体" w:eastAsia="仿宋_GB2312"/>
          <w:sz w:val="28"/>
          <w:szCs w:val="28"/>
        </w:rPr>
        <w:t>至酒店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公交线路：223路转617路，全程约64.2公里。从青岛火车站步行约290米,到达火车站西广场站，乘坐223路,经过33站, 到达刘家下庄站，步行约70米,到达刘家下庄站，乘坐617路,经过14站, 到达领海博览中心南站，步行约340米,到达青岛南山美爵度假酒。打的士约200元。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ascii="仿宋_GB2312" w:hAnsi="宋体" w:eastAsia="仿宋_GB2312"/>
          <w:b/>
          <w:bCs/>
          <w:sz w:val="28"/>
          <w:szCs w:val="28"/>
        </w:rPr>
        <w:t>即墨北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火车站</w:t>
      </w:r>
      <w:r>
        <w:rPr>
          <w:rFonts w:hint="eastAsia" w:ascii="仿宋_GB2312" w:hAnsi="宋体" w:eastAsia="仿宋_GB2312"/>
          <w:sz w:val="28"/>
          <w:szCs w:val="28"/>
        </w:rPr>
        <w:t>至酒店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公交线路：全程约31.8公里。从火车站步行约60米到达铁路即墨北站，乘坐即墨4路到达红妮集团站；步行约10米,在广电局站乘坐即墨31路到达港中旅站，步行约190米,到达海泉湾站，乘坐617路,经过1站, 到达领海博览中心南站。打的士约100元。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三、参会人员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届大会参会人员包括中国畜牧业协会会员、相关政府机关及事业单位工作人员、大专院校科研机构的专家学者、国内外猪业及其相关(养殖、加工、饲料、兽药疫苗、生物制品、器械设备、贸易等)行业的专家、企业家、管理者及科研、营销、技术服务人员；大专院校在校学生、相关媒体及关注猪业发展的各界人士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四、会议费用</w:t>
      </w:r>
    </w:p>
    <w:p>
      <w:pPr>
        <w:widowControl/>
        <w:spacing w:line="540" w:lineRule="exact"/>
        <w:ind w:firstLine="528" w:firstLineChars="188"/>
        <w:jc w:val="left"/>
        <w:rPr>
          <w:rFonts w:hint="eastAsia"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（一）会务费：</w:t>
      </w:r>
    </w:p>
    <w:p>
      <w:pPr>
        <w:spacing w:line="520" w:lineRule="exact"/>
        <w:ind w:firstLine="60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会务费：</w:t>
      </w:r>
      <w:r>
        <w:rPr>
          <w:rFonts w:hint="eastAsia" w:ascii="仿宋_GB2312" w:hAnsi="宋体" w:eastAsia="仿宋_GB2312"/>
          <w:sz w:val="28"/>
          <w:szCs w:val="28"/>
        </w:rPr>
        <w:t>中国畜牧业协会及猪业分会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会员(限交纳会费的会员)2300元/人，非会员2600元/人。境外参会代表500美元/人，会务费包含会议期间餐费、会议资料费、场租费、茶歇等费用。凡在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4月15日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前报名，并将会务费汇入会务组指定账户的，</w:t>
      </w:r>
      <w:r>
        <w:rPr>
          <w:rFonts w:hint="eastAsia" w:ascii="仿宋_GB2312" w:hAnsi="华文仿宋" w:eastAsia="仿宋_GB2312"/>
          <w:bCs/>
          <w:sz w:val="28"/>
          <w:szCs w:val="28"/>
        </w:rPr>
        <w:t>可在上述标准基础上优惠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300</w:t>
      </w:r>
      <w:r>
        <w:rPr>
          <w:rFonts w:hint="eastAsia" w:ascii="仿宋_GB2312" w:hAnsi="华文仿宋" w:eastAsia="仿宋_GB2312"/>
          <w:bCs/>
          <w:sz w:val="28"/>
          <w:szCs w:val="28"/>
        </w:rPr>
        <w:t>元/人(以汇款底单日期为准)，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境外参会代表优惠50美元/人(以汇款底单日期为准)；</w:t>
      </w:r>
      <w:r>
        <w:rPr>
          <w:rFonts w:hint="eastAsia" w:ascii="仿宋_GB2312" w:hAnsi="宋体" w:eastAsia="仿宋_GB2312"/>
          <w:sz w:val="28"/>
          <w:szCs w:val="28"/>
        </w:rPr>
        <w:t>在校学生参会须4月15日前报名并交费,会务费为800元/人(报到时出示有效学生证办理，否则按标准补交会务费差额)。优惠时间截止到</w:t>
      </w:r>
      <w:r>
        <w:rPr>
          <w:rFonts w:hint="eastAsia" w:ascii="仿宋_GB2312" w:hAnsi="宋体" w:eastAsia="仿宋_GB2312"/>
          <w:b/>
          <w:sz w:val="28"/>
          <w:szCs w:val="28"/>
        </w:rPr>
        <w:t>2017年4月15日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20" w:lineRule="exact"/>
        <w:ind w:firstLine="60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凡已交纳会费的会长、副会长</w:t>
      </w:r>
      <w:r>
        <w:rPr>
          <w:rFonts w:hint="eastAsia" w:ascii="仿宋_GB2312" w:hAnsi="宋体" w:eastAsia="仿宋_GB2312"/>
          <w:b/>
          <w:sz w:val="28"/>
          <w:szCs w:val="28"/>
        </w:rPr>
        <w:t>本人参会，免交会务费</w:t>
      </w:r>
      <w:r>
        <w:rPr>
          <w:rFonts w:hint="eastAsia" w:ascii="仿宋_GB2312" w:hAnsi="宋体" w:eastAsia="仿宋_GB2312"/>
          <w:sz w:val="28"/>
          <w:szCs w:val="28"/>
        </w:rPr>
        <w:t>，住宿费自理。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已交会务费的代表，因故不能参会的，退回已经交纳会务费的80%。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住宿：会议期间统一安排住宿，</w:t>
      </w:r>
      <w:r>
        <w:rPr>
          <w:rFonts w:hint="eastAsia" w:ascii="仿宋_GB2312" w:hAnsi="华文仿宋" w:eastAsia="仿宋_GB2312"/>
          <w:sz w:val="28"/>
          <w:szCs w:val="28"/>
        </w:rPr>
        <w:t>由于会议酒店房间数量有限，且周边酒店少、距离远，为确保会务安排正常进行，</w:t>
      </w:r>
      <w:r>
        <w:rPr>
          <w:rFonts w:hint="eastAsia" w:ascii="仿宋_GB2312" w:hAnsi="华文仿宋" w:eastAsia="仿宋_GB2312"/>
          <w:b/>
          <w:sz w:val="28"/>
          <w:szCs w:val="28"/>
        </w:rPr>
        <w:t>请务必于4月15日前预定房间。如不提前预定并缴纳会务费，会务组将无法保证住宿和正常参会</w:t>
      </w:r>
      <w:r>
        <w:rPr>
          <w:rFonts w:hint="eastAsia" w:ascii="仿宋_GB2312" w:hAnsi="华文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（二）住宿费及房间预定办法：</w:t>
      </w:r>
      <w:r>
        <w:rPr>
          <w:rFonts w:hint="eastAsia" w:ascii="仿宋_GB2312" w:hAnsi="华文仿宋" w:eastAsia="仿宋_GB2312"/>
          <w:sz w:val="28"/>
          <w:szCs w:val="28"/>
        </w:rPr>
        <w:t>住宿费用自理。下表是会议酒店提供的房间类型、价格及数量。</w:t>
      </w:r>
      <w:r>
        <w:rPr>
          <w:rFonts w:hint="eastAsia" w:ascii="仿宋_GB2312" w:hAnsi="华文仿宋" w:eastAsia="仿宋_GB2312"/>
          <w:b/>
          <w:sz w:val="28"/>
          <w:szCs w:val="28"/>
        </w:rPr>
        <w:t>预订房间必须同时预交会务费，凡未交会务费的房间预定无效。</w:t>
      </w:r>
      <w:r>
        <w:rPr>
          <w:rFonts w:hint="eastAsia" w:ascii="仿宋_GB2312" w:hAnsi="华文仿宋" w:eastAsia="仿宋_GB2312"/>
          <w:sz w:val="28"/>
          <w:szCs w:val="28"/>
        </w:rPr>
        <w:t>凡在2017年4月15日前预定房间，房间价格为400</w:t>
      </w:r>
      <w:r>
        <w:rPr>
          <w:rFonts w:hint="eastAsia" w:ascii="仿宋_GB2312" w:eastAsia="仿宋_GB2312"/>
          <w:sz w:val="28"/>
          <w:szCs w:val="28"/>
        </w:rPr>
        <w:t>元/间/天，在</w:t>
      </w:r>
      <w:r>
        <w:rPr>
          <w:rFonts w:hint="eastAsia" w:ascii="仿宋_GB2312" w:hAnsi="华文仿宋" w:eastAsia="仿宋_GB2312"/>
          <w:sz w:val="28"/>
          <w:szCs w:val="28"/>
        </w:rPr>
        <w:t>2017年4月16日至5月9日期间预定房间，则房间价格为428</w:t>
      </w:r>
      <w:r>
        <w:rPr>
          <w:rFonts w:hint="eastAsia" w:ascii="仿宋_GB2312" w:eastAsia="仿宋_GB2312"/>
          <w:sz w:val="28"/>
          <w:szCs w:val="28"/>
        </w:rPr>
        <w:t>元/间/天；</w:t>
      </w:r>
      <w:r>
        <w:rPr>
          <w:rFonts w:hint="eastAsia" w:ascii="仿宋_GB2312" w:hAnsi="华文仿宋" w:eastAsia="仿宋_GB2312"/>
          <w:b/>
          <w:sz w:val="28"/>
          <w:szCs w:val="28"/>
        </w:rPr>
        <w:t>5月9日后停止房间预定，届时由参会者自行解决住宿。</w:t>
      </w:r>
      <w:r>
        <w:rPr>
          <w:rFonts w:hint="eastAsia" w:ascii="仿宋_GB2312" w:hAnsi="华文仿宋" w:eastAsia="仿宋_GB2312"/>
          <w:sz w:val="28"/>
          <w:szCs w:val="28"/>
        </w:rPr>
        <w:t>预定房间将保留至5月15日15点，如在15点之后到达，请提前与会务组进行电话确认，如未确认，恕</w:t>
      </w:r>
      <w:r>
        <w:rPr>
          <w:rFonts w:hint="eastAsia" w:ascii="仿宋_GB2312" w:eastAsia="仿宋_GB2312"/>
          <w:bCs/>
          <w:sz w:val="28"/>
          <w:szCs w:val="28"/>
        </w:rPr>
        <w:t>房间</w:t>
      </w:r>
      <w:r>
        <w:rPr>
          <w:rFonts w:hint="eastAsia" w:ascii="仿宋_GB2312" w:hAnsi="华文仿宋" w:eastAsia="仿宋_GB2312"/>
          <w:sz w:val="28"/>
          <w:szCs w:val="28"/>
        </w:rPr>
        <w:t>不予保留。</w:t>
      </w:r>
    </w:p>
    <w:tbl>
      <w:tblPr>
        <w:tblStyle w:val="6"/>
        <w:tblW w:w="7461" w:type="dxa"/>
        <w:jc w:val="center"/>
        <w:tblInd w:w="-1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06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日期</w:t>
            </w:r>
          </w:p>
        </w:tc>
        <w:tc>
          <w:tcPr>
            <w:tcW w:w="206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房间名称</w:t>
            </w:r>
          </w:p>
        </w:tc>
        <w:tc>
          <w:tcPr>
            <w:tcW w:w="278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会议价格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16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2017年4月15日前</w:t>
            </w:r>
          </w:p>
        </w:tc>
        <w:tc>
          <w:tcPr>
            <w:tcW w:w="2064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高级双人间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400元/间/天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16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高级单人间</w:t>
            </w: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16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2017年4月16日至5月9日</w:t>
            </w:r>
          </w:p>
        </w:tc>
        <w:tc>
          <w:tcPr>
            <w:tcW w:w="2064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高级双人间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428元/间/天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16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高级单人间</w:t>
            </w: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hAnsi="华文仿宋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五、会刊征文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欢迎业内专家、企业家、行业管理者踊跃投稿。稿件内容参考大会主题和以下要求，题目自拟，文章字数限5000字以内。来稿经审阅合格后于大会会刊中刊登，免收版面费。具体要求如下：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1、内容要求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文章内容要贴近此次大会主题，具有一定创新性、开拓性、启发性、实用性和可读性。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2、作者简介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文章结尾处需附100字以内作者简介，主要包括：姓名、性别、单位、主要研究方向、详细邮寄地址和联系方式等，供组委会选编。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3、格式要求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征文采用word文档格式。文中图片须另附300万像素以上的原图(JPG格式，无水印及企业标识)；表题、图题和注解采用文本框形式；正文行间距20磅；字体要求：文章标题黑体3号，正文宋体5号，作者简介采用楷体5号；各级标题编号采用阿拉伯数字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4、投稿方式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采用电子邮件方式投稿，请将文稿发送到hanyuguo</w:t>
      </w:r>
      <w:r>
        <w:rPr>
          <w:rFonts w:hint="eastAsia" w:ascii="华文中宋" w:hAnsi="华文中宋" w:eastAsia="华文中宋"/>
          <w:sz w:val="28"/>
          <w:szCs w:val="28"/>
          <w:lang w:val="fr-FR"/>
        </w:rPr>
        <w:t>@</w:t>
      </w:r>
      <w:r>
        <w:rPr>
          <w:rFonts w:hint="eastAsia" w:ascii="仿宋_GB2312" w:eastAsia="仿宋_GB2312"/>
          <w:bCs/>
          <w:sz w:val="28"/>
          <w:szCs w:val="28"/>
        </w:rPr>
        <w:t>caaa.cn，邮件主题设置为“2017中国猪业论坛征文”。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5、截止日期:征文截稿日期2017年4月15日。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六、会议宣传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本次大会规格高，内容新；参会人员广，业内人士多；具有很好的广告效应和宣传效果。为帮助业内和相关行业企业提供更好的宣传机会，大会设置了</w:t>
      </w:r>
      <w:r>
        <w:rPr>
          <w:rFonts w:hint="eastAsia" w:ascii="仿宋_GB2312" w:hAnsi="华文仿宋" w:eastAsia="仿宋_GB2312"/>
          <w:b/>
          <w:sz w:val="28"/>
          <w:szCs w:val="28"/>
        </w:rPr>
        <w:t>特别赞助单位、赞助单位、特别协办单位、协办单位、版块赞助等，</w:t>
      </w:r>
      <w:r>
        <w:rPr>
          <w:rFonts w:hint="eastAsia" w:ascii="仿宋_GB2312" w:hAnsi="华文仿宋" w:eastAsia="仿宋_GB2312"/>
          <w:sz w:val="28"/>
          <w:szCs w:val="28"/>
        </w:rPr>
        <w:t>（参见附件3）。另外，</w:t>
      </w:r>
      <w:r>
        <w:rPr>
          <w:rFonts w:hint="eastAsia" w:ascii="仿宋_GB2312" w:hAnsi="华文仿宋" w:eastAsia="仿宋_GB2312"/>
          <w:bCs/>
          <w:sz w:val="28"/>
          <w:szCs w:val="28"/>
        </w:rPr>
        <w:t>本次大会会场内外还可提供形式多样的宣传方式：场内可放置易拉宝、彩色喷绘，会场外可放置拱形门、灯笼柱、注水彩旗等；大会会刊、通讯录、代表证等均可做广告宣传；也可通过为大会提供笔记本、纪念品、茶歇等宣传企业。此外还有数量有限的标准展位供选择。</w:t>
      </w:r>
    </w:p>
    <w:p>
      <w:pPr>
        <w:spacing w:line="540" w:lineRule="exact"/>
        <w:ind w:firstLine="562" w:firstLineChars="20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以上宣传方式均采取招募形式，欢迎来电咨询报名。</w:t>
      </w:r>
      <w:r>
        <w:rPr>
          <w:rFonts w:hint="eastAsia" w:ascii="仿宋_GB2312" w:hAnsi="华文仿宋" w:eastAsia="仿宋_GB2312"/>
          <w:b/>
          <w:sz w:val="28"/>
          <w:szCs w:val="28"/>
        </w:rPr>
        <w:t>数量有限，先到先得，早到从优。如有需要请直接与会务组联系，索取相关资料。宣传报名截止时间为2017年4月15日。</w:t>
      </w:r>
    </w:p>
    <w:p>
      <w:pPr>
        <w:spacing w:line="540" w:lineRule="exact"/>
        <w:ind w:firstLine="562" w:firstLineChars="20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本届发展大会诚招合作媒体，为会议进行全程宣传报道，并为遴选今后长期合作媒体奠定基础。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七、注意事项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1、参会报名办法</w:t>
      </w:r>
    </w:p>
    <w:p>
      <w:pPr>
        <w:adjustRightInd w:val="0"/>
        <w:snapToGrid w:val="0"/>
        <w:spacing w:before="120" w:beforeLines="50" w:after="120" w:afterLines="50" w:line="4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大会采取多种报名形式：</w:t>
      </w:r>
    </w:p>
    <w:p>
      <w:pPr>
        <w:spacing w:line="500" w:lineRule="exact"/>
        <w:ind w:firstLine="562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邮寄报名方式</w:t>
      </w:r>
      <w:r>
        <w:rPr>
          <w:rFonts w:hint="eastAsia" w:ascii="仿宋_GB2312" w:hAnsi="华文仿宋" w:eastAsia="仿宋_GB2312"/>
          <w:sz w:val="28"/>
          <w:szCs w:val="28"/>
        </w:rPr>
        <w:t>：直接填写附件2中的纸质报名回执，发邮件至电子邮箱（</w:t>
      </w: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zhaoyining@caaa.cn</w:instrText>
      </w:r>
      <w:r>
        <w:rPr>
          <w:rFonts w:ascii="仿宋_GB2312" w:hAnsi="华文仿宋" w:eastAsia="仿宋_GB2312"/>
          <w:sz w:val="28"/>
          <w:szCs w:val="28"/>
        </w:rPr>
        <w:instrText xml:space="preserve">" </w:instrText>
      </w:r>
      <w:r>
        <w:rPr>
          <w:rFonts w:ascii="仿宋_GB2312" w:hAnsi="华文仿宋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华文仿宋" w:eastAsia="仿宋_GB2312"/>
          <w:sz w:val="28"/>
          <w:szCs w:val="28"/>
        </w:rPr>
        <w:t>zhaoyining@caaa.cn</w: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），或邮寄至中国畜牧业协会猪业分会。邮寄地址</w:t>
      </w:r>
      <w:r>
        <w:rPr>
          <w:rFonts w:hint="eastAsia" w:ascii="仿宋_GB2312" w:eastAsia="仿宋_GB2312"/>
          <w:sz w:val="28"/>
          <w:szCs w:val="28"/>
        </w:rPr>
        <w:t>北京市西城区西直门外大街112号阳光大厦308室，</w:t>
      </w:r>
      <w:r>
        <w:rPr>
          <w:rFonts w:ascii="仿宋_GB2312" w:hAnsi="华文仿宋" w:eastAsia="仿宋_GB2312"/>
          <w:sz w:val="28"/>
          <w:szCs w:val="28"/>
        </w:rPr>
        <w:t>邮编：1000</w:t>
      </w:r>
      <w:r>
        <w:rPr>
          <w:rFonts w:hint="eastAsia" w:ascii="仿宋_GB2312" w:hAnsi="华文仿宋" w:eastAsia="仿宋_GB2312"/>
          <w:sz w:val="28"/>
          <w:szCs w:val="28"/>
        </w:rPr>
        <w:t>44（发送回执后请致电猪业分会以确保收到）。</w:t>
      </w:r>
    </w:p>
    <w:p>
      <w:pPr>
        <w:spacing w:line="500" w:lineRule="exact"/>
        <w:ind w:firstLine="562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网上报名方式</w:t>
      </w:r>
      <w:r>
        <w:rPr>
          <w:rFonts w:hint="eastAsia" w:ascii="仿宋_GB2312" w:hAnsi="华文仿宋" w:eastAsia="仿宋_GB2312"/>
          <w:sz w:val="28"/>
          <w:szCs w:val="28"/>
        </w:rPr>
        <w:t>：请登录：</w:t>
      </w:r>
      <w:r>
        <w:rPr>
          <w:rFonts w:ascii="仿宋_GB2312" w:hAnsi="华文仿宋" w:eastAsia="仿宋_GB2312"/>
          <w:sz w:val="28"/>
          <w:szCs w:val="28"/>
        </w:rPr>
        <w:t>http://zhuye.caaa.com.cn</w:t>
      </w:r>
      <w:r>
        <w:rPr>
          <w:rFonts w:hint="eastAsia" w:ascii="仿宋_GB2312" w:hAnsi="华文仿宋" w:eastAsia="仿宋_GB2312"/>
          <w:sz w:val="28"/>
          <w:szCs w:val="28"/>
        </w:rPr>
        <w:t>,于2017年4月15日前按照要求填写相关信息。</w:t>
      </w:r>
    </w:p>
    <w:p>
      <w:pPr>
        <w:spacing w:line="500" w:lineRule="exact"/>
        <w:ind w:firstLine="562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微信报名方式</w:t>
      </w:r>
      <w:r>
        <w:rPr>
          <w:rFonts w:hint="eastAsia" w:ascii="仿宋_GB2312" w:hAnsi="华文仿宋" w:eastAsia="仿宋_GB2312"/>
          <w:sz w:val="28"/>
          <w:szCs w:val="28"/>
        </w:rPr>
        <w:t>：可通过添加“中国畜牧业协会猪业分会”公众号的方式进行微信报名（二维码）。</w:t>
      </w:r>
    </w:p>
    <w:p>
      <w:pPr>
        <w:spacing w:line="500" w:lineRule="exact"/>
        <w:ind w:firstLine="420" w:firstLineChars="200"/>
        <w:rPr>
          <w:rFonts w:hint="eastAsia" w:ascii="仿宋_GB2312" w:hAnsi="宋体" w:eastAsia="仿宋_GB2312"/>
          <w:sz w:val="30"/>
          <w:szCs w:val="3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173990</wp:posOffset>
            </wp:positionV>
            <wp:extent cx="1988820" cy="1995170"/>
            <wp:effectExtent l="0" t="0" r="1143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138430</wp:posOffset>
            </wp:positionV>
            <wp:extent cx="2171700" cy="2171700"/>
            <wp:effectExtent l="0" t="0" r="0" b="0"/>
            <wp:wrapNone/>
            <wp:docPr id="3" name="图片 3" descr="qrcode_for_gh_48cd19c12113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48cd19c12113_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before="120" w:beforeLines="50" w:after="120" w:afterLines="50" w:line="440" w:lineRule="exact"/>
      </w:pPr>
      <w:r>
        <w:rPr>
          <w:rFonts w:hint="eastAsia"/>
        </w:rPr>
        <w:t xml:space="preserve">     </w:t>
      </w:r>
      <w:r>
        <w:rPr>
          <w:rFonts w:hint="eastAsia" w:ascii="仿宋_GB2312" w:hAnsi="宋体" w:eastAsia="仿宋_GB2312"/>
          <w:b/>
          <w:sz w:val="30"/>
          <w:szCs w:val="30"/>
        </w:rPr>
        <w:t>大会微信报名二维码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 w:ascii="仿宋_GB2312" w:hAnsi="宋体" w:eastAsia="仿宋_GB2312"/>
          <w:sz w:val="30"/>
          <w:szCs w:val="30"/>
        </w:rPr>
        <w:t>中国畜牧业协会猪业分会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2、汇款方式：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 xml:space="preserve">户  名∶中国畜牧业协会        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开户行∶中行北京三元桥支行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账  号∶349356022214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八、组委会联系方式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1、中国畜牧业协会猪业分会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电话：010-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88388699转866、867、869　</w:t>
      </w:r>
      <w:bookmarkStart w:id="1" w:name="_GoBack"/>
      <w:bookmarkEnd w:id="1"/>
      <w:r>
        <w:rPr>
          <w:rFonts w:hint="eastAsia" w:ascii="仿宋_GB2312" w:hAnsi="华文仿宋" w:eastAsia="仿宋_GB2312"/>
          <w:sz w:val="28"/>
          <w:szCs w:val="28"/>
        </w:rPr>
        <w:t xml:space="preserve">    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OLE_LINK3"/>
      <w:r>
        <w:rPr>
          <w:rFonts w:hint="eastAsia" w:ascii="仿宋_GB2312" w:hAnsi="华文仿宋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</w:rPr>
        <w:t>赵一宁（13811381006）、</w:t>
      </w:r>
      <w:r>
        <w:rPr>
          <w:rFonts w:ascii="仿宋_GB2312" w:eastAsia="仿宋_GB2312"/>
          <w:sz w:val="28"/>
          <w:szCs w:val="28"/>
        </w:rPr>
        <w:t>韩玉国（</w:t>
      </w:r>
      <w:r>
        <w:rPr>
          <w:rFonts w:hint="eastAsia" w:ascii="仿宋_GB2312" w:eastAsia="仿宋_GB2312"/>
          <w:sz w:val="28"/>
          <w:szCs w:val="28"/>
        </w:rPr>
        <w:t>15801118656</w:t>
      </w:r>
      <w:r>
        <w:rPr>
          <w:rFonts w:ascii="仿宋_GB2312" w:eastAsia="仿宋_GB2312"/>
          <w:sz w:val="28"/>
          <w:szCs w:val="28"/>
        </w:rPr>
        <w:t>）</w:t>
      </w:r>
      <w:bookmarkEnd w:id="0"/>
      <w:r>
        <w:rPr>
          <w:rFonts w:ascii="仿宋_GB2312" w:eastAsia="仿宋_GB2312"/>
          <w:sz w:val="28"/>
          <w:szCs w:val="28"/>
        </w:rPr>
        <w:t>、石守定</w:t>
      </w:r>
      <w:r>
        <w:rPr>
          <w:rFonts w:hint="eastAsia" w:ascii="仿宋_GB2312" w:eastAsia="仿宋_GB2312"/>
          <w:sz w:val="28"/>
          <w:szCs w:val="28"/>
        </w:rPr>
        <w:t>（13810605455）、张广安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13501000131</w:t>
      </w:r>
      <w:r>
        <w:rPr>
          <w:rFonts w:ascii="仿宋_GB2312" w:eastAsia="仿宋_GB2312"/>
          <w:sz w:val="28"/>
          <w:szCs w:val="28"/>
        </w:rPr>
        <w:t>）、</w:t>
      </w:r>
      <w:r>
        <w:rPr>
          <w:rFonts w:hint="eastAsia" w:ascii="仿宋_GB2312" w:eastAsia="仿宋_GB2312"/>
          <w:sz w:val="28"/>
          <w:szCs w:val="28"/>
        </w:rPr>
        <w:t>宫桂芬（13701209695）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  <w:lang w:val="fr-FR"/>
        </w:rPr>
      </w:pPr>
      <w:r>
        <w:rPr>
          <w:rFonts w:hint="eastAsia" w:ascii="仿宋_GB2312" w:hAnsi="华文仿宋" w:eastAsia="仿宋_GB2312"/>
          <w:sz w:val="28"/>
          <w:szCs w:val="28"/>
          <w:lang w:val="fr-FR"/>
        </w:rPr>
        <w:t xml:space="preserve">E-mail:  </w:t>
      </w:r>
      <w:r>
        <w:rPr>
          <w:rFonts w:ascii="仿宋_GB2312" w:hAnsi="华文仿宋" w:eastAsia="仿宋_GB2312"/>
          <w:sz w:val="28"/>
          <w:szCs w:val="28"/>
        </w:rPr>
        <w:fldChar w:fldCharType="begin"/>
      </w:r>
      <w:r>
        <w:rPr>
          <w:rFonts w:ascii="仿宋_GB2312" w:hAnsi="华文仿宋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华文仿宋" w:eastAsia="仿宋_GB2312"/>
          <w:sz w:val="28"/>
          <w:szCs w:val="28"/>
        </w:rPr>
        <w:instrText xml:space="preserve">zhaoyining@caaa.cn</w:instrText>
      </w:r>
      <w:r>
        <w:rPr>
          <w:rFonts w:ascii="仿宋_GB2312" w:hAnsi="华文仿宋" w:eastAsia="仿宋_GB2312"/>
          <w:sz w:val="28"/>
          <w:szCs w:val="28"/>
        </w:rPr>
        <w:instrText xml:space="preserve">" </w:instrText>
      </w:r>
      <w:r>
        <w:rPr>
          <w:rFonts w:ascii="仿宋_GB2312" w:hAnsi="华文仿宋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华文仿宋" w:eastAsia="仿宋_GB2312"/>
          <w:sz w:val="28"/>
          <w:szCs w:val="28"/>
        </w:rPr>
        <w:t>zhaoyining@caaa.cn</w:t>
      </w:r>
      <w:r>
        <w:rPr>
          <w:rFonts w:ascii="仿宋_GB2312" w:hAnsi="华文仿宋" w:eastAsia="仿宋_GB2312"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 xml:space="preserve">    网址</w:t>
      </w:r>
      <w:r>
        <w:rPr>
          <w:rFonts w:hint="eastAsia" w:ascii="仿宋_GB2312" w:hAnsi="华文仿宋" w:eastAsia="仿宋_GB2312"/>
          <w:sz w:val="28"/>
          <w:szCs w:val="28"/>
          <w:lang w:val="fr-FR"/>
        </w:rPr>
        <w:t>：</w:t>
      </w:r>
      <w:r>
        <w:rPr>
          <w:rFonts w:ascii="仿宋_GB2312" w:eastAsia="仿宋_GB2312"/>
          <w:bCs/>
          <w:sz w:val="28"/>
          <w:szCs w:val="28"/>
          <w:lang w:val="fr-FR"/>
        </w:rPr>
        <w:t>http://pig.caaa.cn/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青岛南山美爵度假酒店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</w:t>
      </w:r>
      <w:r>
        <w:rPr>
          <w:rFonts w:hint="eastAsia" w:ascii="仿宋_GB2312" w:eastAsia="仿宋_GB2312"/>
          <w:sz w:val="28"/>
          <w:szCs w:val="28"/>
        </w:rPr>
        <w:t>青岛市即墨市滨海大道温泉镇温泉二路46号（温泉二路与滨海大道交汇处）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电话: (+86)532/85056888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F2D46"/>
    <w:rsid w:val="380047E7"/>
    <w:rsid w:val="589B5CD6"/>
    <w:rsid w:val="737F2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400" w:lineRule="exact"/>
      <w:ind w:firstLine="420" w:firstLineChars="175"/>
    </w:pPr>
    <w:rPr>
      <w:rFonts w:ascii="华文仿宋" w:hAnsi="华文仿宋" w:eastAsia="华文仿宋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file:///C:\Documents%20and%20Settings\Administrator\Application%20Data\Tencent\Users\396444820\QQ\WinTemp\RichOle\S1T@@C(76_M$%5BRS6R%5BV5JZF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2017-01-05T02:31:00Z</dcterms:created>
  <dc:creator>Administrator</dc:creator>
  <cp:lastModifiedBy>Administrator</cp:lastModifiedBy>
  <dcterms:modified xsi:type="dcterms:W3CDTF">2017-02-14T06:36:35Z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