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09" w:rsidRPr="00953386" w:rsidRDefault="003C5D09" w:rsidP="003C5D09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附件2：</w:t>
      </w:r>
    </w:p>
    <w:p w:rsidR="003C5D09" w:rsidRDefault="003C5D09" w:rsidP="003C5D09">
      <w:pPr>
        <w:widowControl/>
        <w:shd w:val="clear" w:color="auto" w:fill="FFFFFF"/>
        <w:spacing w:before="240" w:after="60" w:line="400" w:lineRule="exac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2017中国影响力鸡场发现之旅公益活动</w:t>
      </w:r>
    </w:p>
    <w:p w:rsidR="003C5D09" w:rsidRDefault="003C5D09" w:rsidP="003C5D09">
      <w:pPr>
        <w:widowControl/>
        <w:shd w:val="clear" w:color="auto" w:fill="FFFFFF"/>
        <w:spacing w:before="240" w:after="60" w:line="40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“新型商业模式奖”申报办法及指标</w:t>
      </w:r>
    </w:p>
    <w:p w:rsidR="003C5D09" w:rsidRDefault="003C5D09" w:rsidP="003C5D09">
      <w:pPr>
        <w:widowControl/>
        <w:shd w:val="clear" w:color="auto" w:fill="FFFFFF"/>
        <w:spacing w:line="480" w:lineRule="exact"/>
        <w:rPr>
          <w:rFonts w:ascii="黑体" w:eastAsia="黑体" w:hAnsi="黑体" w:hint="eastAsia"/>
          <w:b/>
          <w:color w:val="000000"/>
          <w:kern w:val="0"/>
          <w:sz w:val="30"/>
          <w:szCs w:val="30"/>
        </w:rPr>
      </w:pPr>
    </w:p>
    <w:p w:rsidR="003C5D09" w:rsidRPr="00953386" w:rsidRDefault="003C5D09" w:rsidP="003C5D09">
      <w:pPr>
        <w:widowControl/>
        <w:shd w:val="clear" w:color="auto" w:fill="FFFFFF"/>
        <w:spacing w:line="480" w:lineRule="exact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一、申报基本要求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拟参与“2017中国影响力鸡场发现之旅”公益活动“新型商业模式奖”申报的鸡场，须满足“2017中国影响力鸡场发现之旅”公益活动申报条件，且已经申报。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二、申报材料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申报者需提供不超过3000字的加盖申报单位公章的文字材料（也可以提供若干图片或者视频），材料要紧紧围绕以下三个方面展开说明：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1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商业模式的形成和亮点；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2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商业模式的现状和价值；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3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 xml:space="preserve">. 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商业模式的发展和潜力。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三、报名方式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3"/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b/>
          <w:color w:val="000000"/>
          <w:kern w:val="0"/>
          <w:sz w:val="30"/>
          <w:szCs w:val="30"/>
        </w:rPr>
        <w:t>（一）网络报名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畜牧大集网官方网站：www.xmdj123.com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畜牧大集网官方微信： xmdj123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官方网站：www.djcy.cn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蛋鸡</w:t>
      </w:r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产业网</w:t>
      </w:r>
      <w:proofErr w:type="gramEnd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官方微信：</w:t>
      </w:r>
      <w:proofErr w:type="spellStart"/>
      <w:proofErr w:type="gramStart"/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danjichanye</w:t>
      </w:r>
      <w:proofErr w:type="spellEnd"/>
      <w:proofErr w:type="gramEnd"/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下载报名表，网上申报邮箱：xmdj123@sina.com。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rPr>
          <w:rFonts w:ascii="黑体" w:eastAsia="黑体" w:hAnsi="黑体" w:hint="eastAsia"/>
          <w:b/>
          <w:color w:val="000000"/>
          <w:kern w:val="0"/>
          <w:sz w:val="30"/>
          <w:szCs w:val="30"/>
        </w:rPr>
      </w:pPr>
      <w:r w:rsidRPr="0095338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（二）线下报名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邮寄地址：北京海淀区上地嘉华大厦B座802室 中国影响力鸡场活动收</w:t>
      </w:r>
    </w:p>
    <w:p w:rsidR="003C5D09" w:rsidRPr="00953386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邮编：100085</w:t>
      </w:r>
    </w:p>
    <w:p w:rsidR="003C5D09" w:rsidRDefault="003C5D09" w:rsidP="003C5D09">
      <w:pPr>
        <w:widowControl/>
        <w:shd w:val="clear" w:color="auto" w:fill="FFFFFF"/>
        <w:spacing w:line="48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报名日期：2017年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3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月1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0</w:t>
      </w:r>
      <w:r w:rsidRPr="00953386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日—9月30日</w:t>
      </w:r>
      <w:bookmarkStart w:id="0" w:name="_GoBack"/>
      <w:bookmarkEnd w:id="0"/>
    </w:p>
    <w:p w:rsidR="00777BC9" w:rsidRPr="003C5D09" w:rsidRDefault="00777BC9"/>
    <w:sectPr w:rsidR="00777BC9" w:rsidRPr="003C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9"/>
    <w:rsid w:val="003C5D09"/>
    <w:rsid w:val="007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2017-03-16T00:47:00Z</dcterms:created>
  <dcterms:modified xsi:type="dcterms:W3CDTF">2017-03-16T00:47:00Z</dcterms:modified>
</cp:coreProperties>
</file>