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64" w:rsidRDefault="00350108" w:rsidP="00392F64">
      <w:pPr>
        <w:snapToGrid w:val="0"/>
        <w:spacing w:beforeLines="150" w:before="468" w:afterLines="100" w:after="312"/>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p>
    <w:p w:rsidR="00190B70" w:rsidRPr="00B963FB" w:rsidRDefault="00392F64" w:rsidP="00392F64">
      <w:pPr>
        <w:snapToGrid w:val="0"/>
        <w:spacing w:beforeLines="250" w:before="780"/>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proofErr w:type="gramStart"/>
      <w:r w:rsidR="00190B70" w:rsidRPr="00B963FB">
        <w:rPr>
          <w:rFonts w:ascii="仿宋_GB2312" w:eastAsia="仿宋_GB2312" w:hAnsi="宋体" w:hint="eastAsia"/>
          <w:color w:val="000000" w:themeColor="text1"/>
          <w:sz w:val="32"/>
          <w:szCs w:val="32"/>
        </w:rPr>
        <w:t>中畜协</w:t>
      </w:r>
      <w:proofErr w:type="gramEnd"/>
      <w:r w:rsidR="00190B70" w:rsidRPr="00B963FB">
        <w:rPr>
          <w:rFonts w:ascii="仿宋_GB2312" w:eastAsia="仿宋_GB2312" w:hAnsi="宋体" w:hint="eastAsia"/>
          <w:color w:val="000000" w:themeColor="text1"/>
          <w:sz w:val="32"/>
          <w:szCs w:val="32"/>
        </w:rPr>
        <w:t>〔</w:t>
      </w:r>
      <w:r w:rsidR="00EA6ED5">
        <w:rPr>
          <w:rFonts w:ascii="仿宋_GB2312" w:eastAsia="仿宋_GB2312" w:hAnsi="宋体" w:hint="eastAsia"/>
          <w:color w:val="000000" w:themeColor="text1"/>
          <w:sz w:val="32"/>
          <w:szCs w:val="32"/>
        </w:rPr>
        <w:t>2017</w:t>
      </w:r>
      <w:r w:rsidR="00190B70" w:rsidRPr="00B963FB">
        <w:rPr>
          <w:rFonts w:ascii="仿宋_GB2312" w:eastAsia="仿宋_GB2312" w:hAnsi="宋体" w:hint="eastAsia"/>
          <w:color w:val="000000" w:themeColor="text1"/>
          <w:sz w:val="32"/>
          <w:szCs w:val="32"/>
        </w:rPr>
        <w:t>〕</w:t>
      </w:r>
      <w:r w:rsidR="003A58E3">
        <w:rPr>
          <w:rFonts w:ascii="仿宋_GB2312" w:eastAsia="仿宋_GB2312" w:hAnsi="宋体" w:hint="eastAsia"/>
          <w:color w:val="000000" w:themeColor="text1"/>
          <w:sz w:val="32"/>
          <w:szCs w:val="32"/>
        </w:rPr>
        <w:t>6</w:t>
      </w:r>
      <w:r w:rsidR="00190B70" w:rsidRPr="00B963FB">
        <w:rPr>
          <w:rFonts w:ascii="仿宋_GB2312" w:eastAsia="仿宋_GB2312" w:hAnsi="宋体" w:hint="eastAsia"/>
          <w:color w:val="000000" w:themeColor="text1"/>
          <w:sz w:val="32"/>
          <w:szCs w:val="32"/>
        </w:rPr>
        <w:t>号</w:t>
      </w:r>
    </w:p>
    <w:p w:rsidR="00190B70" w:rsidRPr="00B963FB" w:rsidRDefault="00190B70" w:rsidP="00392F64">
      <w:pPr>
        <w:tabs>
          <w:tab w:val="left" w:pos="6120"/>
        </w:tabs>
        <w:snapToGrid w:val="0"/>
        <w:spacing w:before="100" w:after="600"/>
        <w:jc w:val="center"/>
        <w:rPr>
          <w:rFonts w:ascii="华文中宋" w:eastAsia="华文中宋" w:hAnsi="华文中宋"/>
          <w:b/>
          <w:color w:val="000000" w:themeColor="text1"/>
          <w:sz w:val="40"/>
          <w:szCs w:val="40"/>
        </w:rPr>
      </w:pPr>
      <w:r w:rsidRPr="00B963FB">
        <w:rPr>
          <w:rFonts w:ascii="华文中宋" w:eastAsia="华文中宋" w:hAnsi="华文中宋" w:hint="eastAsia"/>
          <w:b/>
          <w:color w:val="000000" w:themeColor="text1"/>
          <w:sz w:val="40"/>
          <w:szCs w:val="40"/>
        </w:rPr>
        <w:t>关于召开</w:t>
      </w:r>
      <w:bookmarkStart w:id="0" w:name="OLE_LINK6"/>
      <w:r w:rsidR="00EA6ED5">
        <w:rPr>
          <w:rFonts w:ascii="华文中宋" w:eastAsia="华文中宋" w:hAnsi="华文中宋" w:hint="eastAsia"/>
          <w:b/>
          <w:color w:val="000000" w:themeColor="text1"/>
          <w:sz w:val="40"/>
          <w:szCs w:val="40"/>
        </w:rPr>
        <w:t>首</w:t>
      </w:r>
      <w:r w:rsidRPr="00B963FB">
        <w:rPr>
          <w:rFonts w:ascii="华文中宋" w:eastAsia="华文中宋" w:hAnsi="华文中宋" w:hint="eastAsia"/>
          <w:b/>
          <w:color w:val="000000" w:themeColor="text1"/>
          <w:sz w:val="40"/>
          <w:szCs w:val="40"/>
        </w:rPr>
        <w:t>届</w:t>
      </w:r>
      <w:r w:rsidR="00EA6ED5">
        <w:rPr>
          <w:rFonts w:ascii="华文中宋" w:eastAsia="华文中宋" w:hAnsi="华文中宋" w:hint="eastAsia"/>
          <w:b/>
          <w:color w:val="000000" w:themeColor="text1"/>
          <w:sz w:val="40"/>
          <w:szCs w:val="40"/>
        </w:rPr>
        <w:t>(2017</w:t>
      </w:r>
      <w:r w:rsidRPr="00B963FB">
        <w:rPr>
          <w:rFonts w:ascii="华文中宋" w:eastAsia="华文中宋" w:hAnsi="华文中宋" w:hint="eastAsia"/>
          <w:b/>
          <w:color w:val="000000" w:themeColor="text1"/>
          <w:sz w:val="40"/>
          <w:szCs w:val="40"/>
        </w:rPr>
        <w:t>)</w:t>
      </w:r>
      <w:r w:rsidR="00EA6ED5">
        <w:rPr>
          <w:rFonts w:ascii="华文中宋" w:eastAsia="华文中宋" w:hAnsi="华文中宋" w:hint="eastAsia"/>
          <w:b/>
          <w:color w:val="000000" w:themeColor="text1"/>
          <w:sz w:val="40"/>
          <w:szCs w:val="40"/>
        </w:rPr>
        <w:t>国际</w:t>
      </w:r>
      <w:r w:rsidRPr="00B963FB">
        <w:rPr>
          <w:rFonts w:ascii="华文中宋" w:eastAsia="华文中宋" w:hAnsi="华文中宋" w:hint="eastAsia"/>
          <w:b/>
          <w:color w:val="000000" w:themeColor="text1"/>
          <w:sz w:val="40"/>
          <w:szCs w:val="40"/>
        </w:rPr>
        <w:t>羊业发展</w:t>
      </w:r>
      <w:bookmarkEnd w:id="0"/>
      <w:r w:rsidR="00EA6ED5">
        <w:rPr>
          <w:rFonts w:ascii="华文中宋" w:eastAsia="华文中宋" w:hAnsi="华文中宋" w:hint="eastAsia"/>
          <w:b/>
          <w:color w:val="000000" w:themeColor="text1"/>
          <w:sz w:val="40"/>
          <w:szCs w:val="40"/>
        </w:rPr>
        <w:t>渤海</w:t>
      </w:r>
      <w:r w:rsidR="002318A3">
        <w:rPr>
          <w:rFonts w:ascii="华文中宋" w:eastAsia="华文中宋" w:hAnsi="华文中宋" w:hint="eastAsia"/>
          <w:b/>
          <w:color w:val="000000" w:themeColor="text1"/>
          <w:sz w:val="40"/>
          <w:szCs w:val="40"/>
        </w:rPr>
        <w:t>论坛</w:t>
      </w:r>
      <w:r w:rsidRPr="00B963FB">
        <w:rPr>
          <w:rFonts w:ascii="华文中宋" w:eastAsia="华文中宋" w:hAnsi="华文中宋" w:hint="eastAsia"/>
          <w:b/>
          <w:color w:val="000000" w:themeColor="text1"/>
          <w:sz w:val="40"/>
          <w:szCs w:val="40"/>
        </w:rPr>
        <w:t>的通知</w:t>
      </w:r>
    </w:p>
    <w:p w:rsidR="00190B70" w:rsidRPr="007639FF" w:rsidRDefault="00533CD6" w:rsidP="007639FF">
      <w:pPr>
        <w:snapToGrid w:val="0"/>
        <w:spacing w:line="360" w:lineRule="auto"/>
        <w:rPr>
          <w:rFonts w:ascii="仿宋_GB2312" w:eastAsia="仿宋_GB2312" w:hAnsi="宋体"/>
          <w:b/>
          <w:color w:val="000000" w:themeColor="text1"/>
          <w:spacing w:val="-8"/>
          <w:sz w:val="28"/>
          <w:szCs w:val="32"/>
        </w:rPr>
      </w:pPr>
      <w:r>
        <w:rPr>
          <w:rFonts w:ascii="仿宋_GB2312" w:eastAsia="仿宋_GB2312" w:hAnsi="宋体" w:hint="eastAsia"/>
          <w:b/>
          <w:color w:val="000000" w:themeColor="text1"/>
          <w:spacing w:val="-8"/>
          <w:sz w:val="28"/>
          <w:szCs w:val="32"/>
        </w:rPr>
        <w:t>各位</w:t>
      </w:r>
      <w:r w:rsidR="00190B70" w:rsidRPr="007639FF">
        <w:rPr>
          <w:rFonts w:ascii="仿宋_GB2312" w:eastAsia="仿宋_GB2312" w:hAnsi="宋体" w:hint="eastAsia"/>
          <w:b/>
          <w:color w:val="000000" w:themeColor="text1"/>
          <w:spacing w:val="-8"/>
          <w:sz w:val="28"/>
          <w:szCs w:val="32"/>
        </w:rPr>
        <w:t>会员、全国</w:t>
      </w:r>
      <w:r w:rsidR="00EA6ED5">
        <w:rPr>
          <w:rFonts w:ascii="仿宋_GB2312" w:eastAsia="仿宋_GB2312" w:hAnsi="宋体" w:hint="eastAsia"/>
          <w:b/>
          <w:color w:val="000000" w:themeColor="text1"/>
          <w:spacing w:val="-8"/>
          <w:sz w:val="28"/>
          <w:szCs w:val="32"/>
        </w:rPr>
        <w:t>肉</w:t>
      </w:r>
      <w:r w:rsidR="00190B70" w:rsidRPr="007639FF">
        <w:rPr>
          <w:rFonts w:ascii="仿宋_GB2312" w:eastAsia="仿宋_GB2312" w:hAnsi="宋体" w:hint="eastAsia"/>
          <w:b/>
          <w:color w:val="000000" w:themeColor="text1"/>
          <w:spacing w:val="-8"/>
          <w:sz w:val="28"/>
          <w:szCs w:val="32"/>
        </w:rPr>
        <w:t>羊生产、加工企业及相关行业工作者：</w:t>
      </w:r>
    </w:p>
    <w:p w:rsidR="00295E71" w:rsidRDefault="00190B70" w:rsidP="00E73A17">
      <w:pPr>
        <w:spacing w:line="580" w:lineRule="exact"/>
        <w:ind w:firstLineChars="200" w:firstLine="56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2015年</w:t>
      </w:r>
      <w:r w:rsidR="0066691B" w:rsidRPr="00B963FB">
        <w:rPr>
          <w:rFonts w:ascii="仿宋_GB2312" w:eastAsia="仿宋_GB2312" w:hAnsi="宋体" w:hint="eastAsia"/>
          <w:color w:val="000000" w:themeColor="text1"/>
          <w:sz w:val="28"/>
          <w:szCs w:val="32"/>
        </w:rPr>
        <w:t>以来</w:t>
      </w:r>
      <w:r w:rsidRPr="00B963FB">
        <w:rPr>
          <w:rFonts w:ascii="仿宋_GB2312" w:eastAsia="仿宋_GB2312" w:hAnsi="宋体" w:hint="eastAsia"/>
          <w:color w:val="000000" w:themeColor="text1"/>
          <w:sz w:val="28"/>
          <w:szCs w:val="32"/>
        </w:rPr>
        <w:t>，我国羊</w:t>
      </w:r>
      <w:proofErr w:type="gramStart"/>
      <w:r w:rsidRPr="00B963FB">
        <w:rPr>
          <w:rFonts w:ascii="仿宋_GB2312" w:eastAsia="仿宋_GB2312" w:hAnsi="宋体" w:hint="eastAsia"/>
          <w:color w:val="000000" w:themeColor="text1"/>
          <w:sz w:val="28"/>
          <w:szCs w:val="32"/>
        </w:rPr>
        <w:t>业行情</w:t>
      </w:r>
      <w:proofErr w:type="gramEnd"/>
      <w:r w:rsidRPr="00B963FB">
        <w:rPr>
          <w:rFonts w:ascii="仿宋_GB2312" w:eastAsia="仿宋_GB2312" w:hAnsi="宋体" w:hint="eastAsia"/>
          <w:color w:val="000000" w:themeColor="text1"/>
          <w:sz w:val="28"/>
          <w:szCs w:val="32"/>
        </w:rPr>
        <w:t>下行压力</w:t>
      </w:r>
      <w:r w:rsidR="0066691B" w:rsidRPr="00B963FB">
        <w:rPr>
          <w:rFonts w:ascii="仿宋_GB2312" w:eastAsia="仿宋_GB2312" w:hAnsi="宋体" w:hint="eastAsia"/>
          <w:color w:val="000000" w:themeColor="text1"/>
          <w:sz w:val="28"/>
          <w:szCs w:val="32"/>
        </w:rPr>
        <w:t>趋缓</w:t>
      </w:r>
      <w:r w:rsidRPr="00B963FB">
        <w:rPr>
          <w:rFonts w:ascii="仿宋_GB2312" w:eastAsia="仿宋_GB2312" w:hAnsi="宋体" w:hint="eastAsia"/>
          <w:color w:val="000000" w:themeColor="text1"/>
          <w:sz w:val="28"/>
          <w:szCs w:val="32"/>
        </w:rPr>
        <w:t>，价格走势</w:t>
      </w:r>
      <w:r w:rsidR="00F743B9">
        <w:rPr>
          <w:rFonts w:ascii="仿宋_GB2312" w:eastAsia="仿宋_GB2312" w:hAnsi="宋体" w:hint="eastAsia"/>
          <w:color w:val="000000" w:themeColor="text1"/>
          <w:sz w:val="28"/>
          <w:szCs w:val="32"/>
        </w:rPr>
        <w:t>止跌企稳</w:t>
      </w:r>
      <w:r w:rsidRPr="00B963FB">
        <w:rPr>
          <w:rFonts w:ascii="仿宋_GB2312" w:eastAsia="仿宋_GB2312" w:hAnsi="宋体" w:hint="eastAsia"/>
          <w:color w:val="000000" w:themeColor="text1"/>
          <w:sz w:val="28"/>
          <w:szCs w:val="32"/>
        </w:rPr>
        <w:t>，部分地区市场价格呈现小幅回升。</w:t>
      </w:r>
      <w:r w:rsidR="00A530F4" w:rsidRPr="00B963FB">
        <w:rPr>
          <w:rFonts w:ascii="仿宋_GB2312" w:eastAsia="仿宋_GB2312" w:hAnsi="宋体" w:hint="eastAsia"/>
          <w:color w:val="000000" w:themeColor="text1"/>
          <w:sz w:val="28"/>
          <w:szCs w:val="32"/>
        </w:rPr>
        <w:t>养殖单位(企业)</w:t>
      </w:r>
      <w:r w:rsidR="0066691B" w:rsidRPr="00B963FB">
        <w:rPr>
          <w:rFonts w:ascii="仿宋_GB2312" w:eastAsia="仿宋_GB2312" w:hAnsi="宋体" w:hint="eastAsia"/>
          <w:color w:val="000000" w:themeColor="text1"/>
          <w:sz w:val="28"/>
          <w:szCs w:val="32"/>
        </w:rPr>
        <w:t>正</w:t>
      </w:r>
      <w:r w:rsidRPr="00B963FB">
        <w:rPr>
          <w:rFonts w:ascii="仿宋_GB2312" w:eastAsia="仿宋_GB2312" w:hAnsi="宋体" w:hint="eastAsia"/>
          <w:color w:val="000000" w:themeColor="text1"/>
          <w:sz w:val="28"/>
          <w:szCs w:val="32"/>
        </w:rPr>
        <w:t>在主动适应行业发展</w:t>
      </w:r>
      <w:r w:rsidR="00801B89">
        <w:rPr>
          <w:rFonts w:ascii="仿宋_GB2312" w:eastAsia="仿宋_GB2312" w:hAnsi="宋体" w:hint="eastAsia"/>
          <w:color w:val="000000" w:themeColor="text1"/>
          <w:sz w:val="28"/>
          <w:szCs w:val="32"/>
        </w:rPr>
        <w:t>的</w:t>
      </w:r>
      <w:r w:rsidR="00C53810" w:rsidRPr="00B963FB">
        <w:rPr>
          <w:rFonts w:ascii="仿宋_GB2312" w:eastAsia="仿宋_GB2312" w:hAnsi="宋体" w:hint="eastAsia"/>
          <w:color w:val="000000" w:themeColor="text1"/>
          <w:sz w:val="28"/>
          <w:szCs w:val="32"/>
        </w:rPr>
        <w:t>新常态</w:t>
      </w:r>
      <w:r w:rsidR="00801B89">
        <w:rPr>
          <w:rFonts w:ascii="仿宋_GB2312" w:eastAsia="仿宋_GB2312" w:hAnsi="宋体" w:hint="eastAsia"/>
          <w:color w:val="000000" w:themeColor="text1"/>
          <w:sz w:val="28"/>
          <w:szCs w:val="32"/>
        </w:rPr>
        <w:t>、并步入转型升级、</w:t>
      </w:r>
      <w:r w:rsidR="00C53810" w:rsidRPr="00B963FB">
        <w:rPr>
          <w:rFonts w:ascii="仿宋_GB2312" w:eastAsia="仿宋_GB2312" w:hAnsi="宋体" w:hint="eastAsia"/>
          <w:color w:val="000000" w:themeColor="text1"/>
          <w:sz w:val="28"/>
          <w:szCs w:val="32"/>
        </w:rPr>
        <w:t>贯彻新理念</w:t>
      </w:r>
      <w:r w:rsidR="00801B89">
        <w:rPr>
          <w:rFonts w:ascii="仿宋_GB2312" w:eastAsia="仿宋_GB2312" w:hAnsi="宋体" w:hint="eastAsia"/>
          <w:color w:val="000000" w:themeColor="text1"/>
          <w:sz w:val="28"/>
          <w:szCs w:val="32"/>
        </w:rPr>
        <w:t>、</w:t>
      </w:r>
      <w:r w:rsidR="00C53810" w:rsidRPr="00B963FB">
        <w:rPr>
          <w:rFonts w:ascii="仿宋_GB2312" w:eastAsia="仿宋_GB2312" w:hAnsi="宋体" w:hint="eastAsia"/>
          <w:color w:val="000000" w:themeColor="text1"/>
          <w:sz w:val="28"/>
          <w:szCs w:val="32"/>
        </w:rPr>
        <w:t>供给侧</w:t>
      </w:r>
      <w:r w:rsidR="00801B89" w:rsidRPr="00B963FB">
        <w:rPr>
          <w:rFonts w:ascii="仿宋_GB2312" w:eastAsia="仿宋_GB2312" w:hAnsi="宋体" w:hint="eastAsia"/>
          <w:color w:val="000000" w:themeColor="text1"/>
          <w:sz w:val="28"/>
          <w:szCs w:val="32"/>
        </w:rPr>
        <w:t>改革</w:t>
      </w:r>
      <w:r w:rsidR="00052A57">
        <w:rPr>
          <w:rFonts w:ascii="仿宋_GB2312" w:eastAsia="仿宋_GB2312" w:hAnsi="宋体" w:hint="eastAsia"/>
          <w:color w:val="000000" w:themeColor="text1"/>
          <w:sz w:val="28"/>
          <w:szCs w:val="32"/>
        </w:rPr>
        <w:t>的</w:t>
      </w:r>
      <w:r w:rsidR="00C53810" w:rsidRPr="00B963FB">
        <w:rPr>
          <w:rFonts w:ascii="仿宋_GB2312" w:eastAsia="仿宋_GB2312" w:hAnsi="宋体" w:hint="eastAsia"/>
          <w:color w:val="000000" w:themeColor="text1"/>
          <w:sz w:val="28"/>
          <w:szCs w:val="32"/>
        </w:rPr>
        <w:t>新阶段。</w:t>
      </w:r>
    </w:p>
    <w:p w:rsidR="00EA6ED5" w:rsidRDefault="00EA6ED5" w:rsidP="00E73A17">
      <w:pPr>
        <w:spacing w:line="580" w:lineRule="exact"/>
        <w:ind w:firstLineChars="200" w:firstLine="560"/>
        <w:rPr>
          <w:rFonts w:ascii="仿宋_GB2312" w:eastAsia="仿宋_GB2312" w:hAnsi="宋体"/>
          <w:color w:val="000000" w:themeColor="text1"/>
          <w:sz w:val="28"/>
          <w:szCs w:val="32"/>
        </w:rPr>
      </w:pPr>
      <w:r>
        <w:rPr>
          <w:rFonts w:ascii="仿宋_GB2312" w:eastAsia="仿宋_GB2312" w:hAnsi="宋体" w:hint="eastAsia"/>
          <w:color w:val="000000" w:themeColor="text1"/>
          <w:sz w:val="28"/>
          <w:szCs w:val="32"/>
        </w:rPr>
        <w:t>在当前消费升级的大趋势下、</w:t>
      </w:r>
      <w:r w:rsidR="00801B89">
        <w:rPr>
          <w:rFonts w:ascii="仿宋_GB2312" w:eastAsia="仿宋_GB2312" w:hAnsi="宋体" w:hint="eastAsia"/>
          <w:color w:val="000000" w:themeColor="text1"/>
          <w:sz w:val="28"/>
          <w:szCs w:val="32"/>
        </w:rPr>
        <w:t>肉类</w:t>
      </w:r>
      <w:r w:rsidR="003779F7" w:rsidRPr="00B963FB">
        <w:rPr>
          <w:rFonts w:ascii="仿宋_GB2312" w:eastAsia="仿宋_GB2312" w:hAnsi="宋体" w:hint="eastAsia"/>
          <w:color w:val="000000" w:themeColor="text1"/>
          <w:sz w:val="28"/>
          <w:szCs w:val="32"/>
        </w:rPr>
        <w:t>消费</w:t>
      </w:r>
      <w:r w:rsidR="00DA5AE6">
        <w:rPr>
          <w:rFonts w:ascii="仿宋_GB2312" w:eastAsia="仿宋_GB2312" w:hAnsi="宋体" w:hint="eastAsia"/>
          <w:color w:val="000000" w:themeColor="text1"/>
          <w:sz w:val="28"/>
          <w:szCs w:val="32"/>
        </w:rPr>
        <w:t>日趋</w:t>
      </w:r>
      <w:r w:rsidR="003779F7" w:rsidRPr="00B963FB">
        <w:rPr>
          <w:rFonts w:ascii="仿宋_GB2312" w:eastAsia="仿宋_GB2312" w:hAnsi="宋体" w:hint="eastAsia"/>
          <w:color w:val="000000" w:themeColor="text1"/>
          <w:sz w:val="28"/>
          <w:szCs w:val="32"/>
        </w:rPr>
        <w:t>多元化，消费者对羊</w:t>
      </w:r>
      <w:r>
        <w:rPr>
          <w:rFonts w:ascii="仿宋_GB2312" w:eastAsia="仿宋_GB2312" w:hAnsi="宋体" w:hint="eastAsia"/>
          <w:color w:val="000000" w:themeColor="text1"/>
          <w:sz w:val="28"/>
          <w:szCs w:val="32"/>
        </w:rPr>
        <w:t>肉</w:t>
      </w:r>
      <w:r w:rsidR="003779F7" w:rsidRPr="00B963FB">
        <w:rPr>
          <w:rFonts w:ascii="仿宋_GB2312" w:eastAsia="仿宋_GB2312" w:hAnsi="宋体" w:hint="eastAsia"/>
          <w:color w:val="000000" w:themeColor="text1"/>
          <w:sz w:val="28"/>
          <w:szCs w:val="32"/>
        </w:rPr>
        <w:t>产品</w:t>
      </w:r>
      <w:r>
        <w:rPr>
          <w:rFonts w:ascii="仿宋_GB2312" w:eastAsia="仿宋_GB2312" w:hAnsi="宋体" w:hint="eastAsia"/>
          <w:color w:val="000000" w:themeColor="text1"/>
          <w:sz w:val="28"/>
          <w:szCs w:val="32"/>
        </w:rPr>
        <w:t>数量、</w:t>
      </w:r>
      <w:r w:rsidR="003779F7" w:rsidRPr="00B963FB">
        <w:rPr>
          <w:rFonts w:ascii="仿宋_GB2312" w:eastAsia="仿宋_GB2312" w:hAnsi="宋体" w:hint="eastAsia"/>
          <w:color w:val="000000" w:themeColor="text1"/>
          <w:sz w:val="28"/>
          <w:szCs w:val="32"/>
        </w:rPr>
        <w:t>品质和安全的要求</w:t>
      </w:r>
      <w:r>
        <w:rPr>
          <w:rFonts w:ascii="仿宋_GB2312" w:eastAsia="仿宋_GB2312" w:hAnsi="宋体" w:hint="eastAsia"/>
          <w:color w:val="000000" w:themeColor="text1"/>
          <w:sz w:val="28"/>
          <w:szCs w:val="32"/>
        </w:rPr>
        <w:t>越来越高</w:t>
      </w:r>
      <w:r w:rsidR="003779F7" w:rsidRPr="00B963FB">
        <w:rPr>
          <w:rFonts w:ascii="仿宋_GB2312" w:eastAsia="仿宋_GB2312" w:hAnsi="宋体" w:hint="eastAsia"/>
          <w:color w:val="000000" w:themeColor="text1"/>
          <w:sz w:val="28"/>
          <w:szCs w:val="32"/>
        </w:rPr>
        <w:t>，在加快现代</w:t>
      </w:r>
      <w:r>
        <w:rPr>
          <w:rFonts w:ascii="仿宋_GB2312" w:eastAsia="仿宋_GB2312" w:hAnsi="宋体" w:hint="eastAsia"/>
          <w:color w:val="000000" w:themeColor="text1"/>
          <w:sz w:val="28"/>
          <w:szCs w:val="32"/>
        </w:rPr>
        <w:t>肉羊产业</w:t>
      </w:r>
      <w:r w:rsidR="003779F7" w:rsidRPr="00B963FB">
        <w:rPr>
          <w:rFonts w:ascii="仿宋_GB2312" w:eastAsia="仿宋_GB2312" w:hAnsi="宋体" w:hint="eastAsia"/>
          <w:color w:val="000000" w:themeColor="text1"/>
          <w:sz w:val="28"/>
          <w:szCs w:val="32"/>
        </w:rPr>
        <w:t>发展中，</w:t>
      </w:r>
      <w:r w:rsidR="00801B89">
        <w:rPr>
          <w:rFonts w:ascii="仿宋_GB2312" w:eastAsia="仿宋_GB2312" w:hAnsi="宋体" w:hint="eastAsia"/>
          <w:color w:val="000000" w:themeColor="text1"/>
          <w:sz w:val="28"/>
          <w:szCs w:val="32"/>
        </w:rPr>
        <w:t>同时要更加</w:t>
      </w:r>
      <w:r w:rsidR="003779F7" w:rsidRPr="00B963FB">
        <w:rPr>
          <w:rFonts w:ascii="仿宋_GB2312" w:eastAsia="仿宋_GB2312" w:hAnsi="宋体" w:hint="eastAsia"/>
          <w:color w:val="000000" w:themeColor="text1"/>
          <w:sz w:val="28"/>
          <w:szCs w:val="32"/>
        </w:rPr>
        <w:t>注重发展“名优特”羊产品</w:t>
      </w:r>
      <w:r w:rsidR="00FD511B">
        <w:rPr>
          <w:rFonts w:ascii="仿宋_GB2312" w:eastAsia="仿宋_GB2312" w:hAnsi="宋体" w:hint="eastAsia"/>
          <w:color w:val="000000" w:themeColor="text1"/>
          <w:sz w:val="28"/>
          <w:szCs w:val="32"/>
        </w:rPr>
        <w:t>，因此，</w:t>
      </w:r>
      <w:r w:rsidR="00801B89">
        <w:rPr>
          <w:rFonts w:ascii="仿宋_GB2312" w:eastAsia="仿宋_GB2312" w:hAnsi="宋体" w:hint="eastAsia"/>
          <w:color w:val="000000" w:themeColor="text1"/>
          <w:sz w:val="28"/>
          <w:szCs w:val="32"/>
        </w:rPr>
        <w:t>为了深入研讨我国</w:t>
      </w:r>
      <w:r>
        <w:rPr>
          <w:rFonts w:ascii="仿宋_GB2312" w:eastAsia="仿宋_GB2312" w:hAnsi="宋体" w:hint="eastAsia"/>
          <w:color w:val="000000" w:themeColor="text1"/>
          <w:sz w:val="28"/>
          <w:szCs w:val="32"/>
        </w:rPr>
        <w:t>肉</w:t>
      </w:r>
      <w:r w:rsidR="00801B89">
        <w:rPr>
          <w:rFonts w:ascii="仿宋_GB2312" w:eastAsia="仿宋_GB2312" w:hAnsi="宋体" w:hint="eastAsia"/>
          <w:color w:val="000000" w:themeColor="text1"/>
          <w:sz w:val="28"/>
          <w:szCs w:val="32"/>
        </w:rPr>
        <w:t>羊产业</w:t>
      </w:r>
      <w:r w:rsidR="00FD511B">
        <w:rPr>
          <w:rFonts w:ascii="仿宋_GB2312" w:eastAsia="仿宋_GB2312" w:hAnsi="宋体" w:hint="eastAsia"/>
          <w:color w:val="000000" w:themeColor="text1"/>
          <w:sz w:val="28"/>
          <w:szCs w:val="32"/>
        </w:rPr>
        <w:t>如何在供给侧进行深入改革，</w:t>
      </w:r>
      <w:r w:rsidR="00FD511B" w:rsidRPr="00B963FB">
        <w:rPr>
          <w:rFonts w:ascii="仿宋_GB2312" w:eastAsia="仿宋_GB2312" w:hAnsi="宋体"/>
          <w:color w:val="000000" w:themeColor="text1"/>
          <w:sz w:val="28"/>
          <w:szCs w:val="32"/>
        </w:rPr>
        <w:t>加快</w:t>
      </w:r>
      <w:r w:rsidR="00876CD2">
        <w:rPr>
          <w:rFonts w:ascii="仿宋_GB2312" w:eastAsia="仿宋_GB2312" w:hAnsi="宋体" w:hint="eastAsia"/>
          <w:color w:val="000000" w:themeColor="text1"/>
          <w:sz w:val="28"/>
          <w:szCs w:val="32"/>
        </w:rPr>
        <w:t>行业</w:t>
      </w:r>
      <w:r w:rsidR="00876CD2">
        <w:rPr>
          <w:rFonts w:ascii="仿宋_GB2312" w:eastAsia="仿宋_GB2312" w:hAnsi="宋体"/>
          <w:color w:val="000000" w:themeColor="text1"/>
          <w:sz w:val="28"/>
          <w:szCs w:val="32"/>
        </w:rPr>
        <w:t>转型升级</w:t>
      </w:r>
      <w:r w:rsidR="00876CD2">
        <w:rPr>
          <w:rFonts w:ascii="仿宋_GB2312" w:eastAsia="仿宋_GB2312" w:hAnsi="宋体" w:hint="eastAsia"/>
          <w:color w:val="000000" w:themeColor="text1"/>
          <w:sz w:val="28"/>
          <w:szCs w:val="32"/>
        </w:rPr>
        <w:t>，</w:t>
      </w:r>
      <w:r w:rsidR="00876CD2" w:rsidRPr="00B963FB">
        <w:rPr>
          <w:rFonts w:ascii="仿宋_GB2312" w:eastAsia="仿宋_GB2312" w:hAnsi="宋体" w:hint="eastAsia"/>
          <w:color w:val="000000" w:themeColor="text1"/>
          <w:sz w:val="28"/>
          <w:szCs w:val="32"/>
        </w:rPr>
        <w:t>保证</w:t>
      </w:r>
      <w:r>
        <w:rPr>
          <w:rFonts w:ascii="仿宋_GB2312" w:eastAsia="仿宋_GB2312" w:hAnsi="宋体" w:hint="eastAsia"/>
          <w:color w:val="000000" w:themeColor="text1"/>
          <w:sz w:val="28"/>
          <w:szCs w:val="32"/>
        </w:rPr>
        <w:t>肉</w:t>
      </w:r>
      <w:r w:rsidR="00876CD2">
        <w:rPr>
          <w:rFonts w:ascii="仿宋_GB2312" w:eastAsia="仿宋_GB2312" w:hAnsi="宋体" w:hint="eastAsia"/>
          <w:color w:val="000000" w:themeColor="text1"/>
          <w:sz w:val="28"/>
          <w:szCs w:val="32"/>
        </w:rPr>
        <w:t>羊业生产</w:t>
      </w:r>
      <w:r>
        <w:rPr>
          <w:rFonts w:ascii="仿宋_GB2312" w:eastAsia="仿宋_GB2312" w:hAnsi="宋体" w:hint="eastAsia"/>
          <w:color w:val="000000" w:themeColor="text1"/>
          <w:sz w:val="28"/>
          <w:szCs w:val="32"/>
        </w:rPr>
        <w:t>在</w:t>
      </w:r>
      <w:r w:rsidR="00876CD2" w:rsidRPr="00B963FB">
        <w:rPr>
          <w:rFonts w:ascii="仿宋_GB2312" w:eastAsia="仿宋_GB2312" w:hAnsi="宋体"/>
          <w:color w:val="000000" w:themeColor="text1"/>
          <w:sz w:val="28"/>
          <w:szCs w:val="32"/>
        </w:rPr>
        <w:t>提质增效</w:t>
      </w:r>
      <w:r w:rsidR="00876CD2" w:rsidRPr="00B963FB">
        <w:rPr>
          <w:rFonts w:ascii="仿宋_GB2312" w:eastAsia="仿宋_GB2312" w:hAnsi="宋体" w:hint="eastAsia"/>
          <w:color w:val="000000" w:themeColor="text1"/>
          <w:sz w:val="28"/>
          <w:szCs w:val="32"/>
        </w:rPr>
        <w:t>的同时</w:t>
      </w:r>
      <w:r w:rsidR="00876CD2" w:rsidRPr="00B963FB">
        <w:rPr>
          <w:rFonts w:ascii="仿宋_GB2312" w:eastAsia="仿宋_GB2312" w:hAnsi="宋体"/>
          <w:color w:val="000000" w:themeColor="text1"/>
          <w:sz w:val="28"/>
          <w:szCs w:val="32"/>
        </w:rPr>
        <w:t>不断增强</w:t>
      </w:r>
      <w:r w:rsidR="00876CD2" w:rsidRPr="00B963FB">
        <w:rPr>
          <w:rFonts w:ascii="仿宋_GB2312" w:eastAsia="仿宋_GB2312" w:hAnsi="宋体" w:hint="eastAsia"/>
          <w:color w:val="000000" w:themeColor="text1"/>
          <w:sz w:val="28"/>
          <w:szCs w:val="32"/>
        </w:rPr>
        <w:t>养殖单位(企业)</w:t>
      </w:r>
      <w:r w:rsidR="00876CD2" w:rsidRPr="00B963FB">
        <w:rPr>
          <w:rFonts w:ascii="仿宋_GB2312" w:eastAsia="仿宋_GB2312" w:hAnsi="宋体"/>
          <w:color w:val="000000" w:themeColor="text1"/>
          <w:sz w:val="28"/>
          <w:szCs w:val="32"/>
        </w:rPr>
        <w:t>综合生产能力</w:t>
      </w:r>
      <w:r w:rsidR="00876CD2" w:rsidRPr="00B963FB">
        <w:rPr>
          <w:rFonts w:ascii="仿宋_GB2312" w:eastAsia="仿宋_GB2312" w:hAnsi="宋体" w:hint="eastAsia"/>
          <w:color w:val="000000" w:themeColor="text1"/>
          <w:sz w:val="28"/>
          <w:szCs w:val="32"/>
        </w:rPr>
        <w:t>、</w:t>
      </w:r>
      <w:r w:rsidR="00876CD2" w:rsidRPr="00B963FB">
        <w:rPr>
          <w:rFonts w:ascii="仿宋_GB2312" w:eastAsia="仿宋_GB2312" w:hAnsi="宋体"/>
          <w:color w:val="000000" w:themeColor="text1"/>
          <w:sz w:val="28"/>
          <w:szCs w:val="32"/>
        </w:rPr>
        <w:t>市场竞争能力和可持续发展能力，加快推进现代</w:t>
      </w:r>
      <w:r>
        <w:rPr>
          <w:rFonts w:ascii="仿宋_GB2312" w:eastAsia="仿宋_GB2312" w:hAnsi="宋体" w:hint="eastAsia"/>
          <w:color w:val="000000" w:themeColor="text1"/>
          <w:sz w:val="28"/>
          <w:szCs w:val="32"/>
        </w:rPr>
        <w:t>肉</w:t>
      </w:r>
      <w:r w:rsidR="00876CD2" w:rsidRPr="00B963FB">
        <w:rPr>
          <w:rFonts w:ascii="仿宋_GB2312" w:eastAsia="仿宋_GB2312" w:hAnsi="宋体" w:hint="eastAsia"/>
          <w:color w:val="000000" w:themeColor="text1"/>
          <w:sz w:val="28"/>
          <w:szCs w:val="32"/>
        </w:rPr>
        <w:t>羊业</w:t>
      </w:r>
      <w:r w:rsidR="00876CD2" w:rsidRPr="00B963FB">
        <w:rPr>
          <w:rFonts w:ascii="仿宋_GB2312" w:eastAsia="仿宋_GB2312" w:hAnsi="宋体"/>
          <w:color w:val="000000" w:themeColor="text1"/>
          <w:sz w:val="28"/>
          <w:szCs w:val="32"/>
        </w:rPr>
        <w:t>建设</w:t>
      </w:r>
      <w:r w:rsidR="00876CD2" w:rsidRPr="00B963FB">
        <w:rPr>
          <w:rFonts w:ascii="仿宋_GB2312" w:eastAsia="仿宋_GB2312" w:hAnsi="宋体" w:hint="eastAsia"/>
          <w:color w:val="000000" w:themeColor="text1"/>
          <w:sz w:val="28"/>
          <w:szCs w:val="32"/>
        </w:rPr>
        <w:t>，</w:t>
      </w:r>
      <w:r>
        <w:rPr>
          <w:rFonts w:ascii="仿宋_GB2312" w:eastAsia="仿宋_GB2312" w:hAnsi="宋体" w:hint="eastAsia"/>
          <w:color w:val="000000" w:themeColor="text1"/>
          <w:sz w:val="28"/>
          <w:szCs w:val="32"/>
        </w:rPr>
        <w:t>着力解决肉羊产业</w:t>
      </w:r>
      <w:r w:rsidR="00876CD2">
        <w:rPr>
          <w:rFonts w:ascii="仿宋_GB2312" w:eastAsia="仿宋_GB2312" w:hAnsi="宋体" w:hint="eastAsia"/>
          <w:color w:val="000000" w:themeColor="text1"/>
          <w:sz w:val="28"/>
          <w:szCs w:val="32"/>
        </w:rPr>
        <w:t>发展面临的</w:t>
      </w:r>
      <w:r w:rsidR="00190B70" w:rsidRPr="00B963FB">
        <w:rPr>
          <w:rFonts w:ascii="仿宋_GB2312" w:eastAsia="仿宋_GB2312" w:hAnsi="宋体" w:hint="eastAsia"/>
          <w:color w:val="000000" w:themeColor="text1"/>
          <w:sz w:val="28"/>
          <w:szCs w:val="32"/>
        </w:rPr>
        <w:t>新</w:t>
      </w:r>
      <w:r w:rsidR="00876CD2">
        <w:rPr>
          <w:rFonts w:ascii="仿宋_GB2312" w:eastAsia="仿宋_GB2312" w:hAnsi="宋体" w:hint="eastAsia"/>
          <w:color w:val="000000" w:themeColor="text1"/>
          <w:sz w:val="28"/>
          <w:szCs w:val="32"/>
        </w:rPr>
        <w:t>问题与</w:t>
      </w:r>
      <w:r w:rsidR="00190B70" w:rsidRPr="00B963FB">
        <w:rPr>
          <w:rFonts w:ascii="仿宋_GB2312" w:eastAsia="仿宋_GB2312" w:hAnsi="宋体" w:hint="eastAsia"/>
          <w:color w:val="000000" w:themeColor="text1"/>
          <w:sz w:val="28"/>
          <w:szCs w:val="32"/>
        </w:rPr>
        <w:t>挑战</w:t>
      </w:r>
      <w:r w:rsidR="00C53810" w:rsidRPr="00B963FB">
        <w:rPr>
          <w:rFonts w:ascii="仿宋_GB2312" w:eastAsia="仿宋_GB2312" w:hAnsi="宋体" w:hint="eastAsia"/>
          <w:color w:val="000000" w:themeColor="text1"/>
          <w:sz w:val="28"/>
          <w:szCs w:val="32"/>
        </w:rPr>
        <w:t>，</w:t>
      </w:r>
      <w:r w:rsidR="00190B70" w:rsidRPr="00B963FB">
        <w:rPr>
          <w:rFonts w:ascii="仿宋_GB2312" w:eastAsia="仿宋_GB2312" w:hAnsi="宋体" w:hint="eastAsia"/>
          <w:color w:val="000000" w:themeColor="text1"/>
          <w:sz w:val="28"/>
          <w:szCs w:val="32"/>
        </w:rPr>
        <w:t>中国畜牧业协会</w:t>
      </w:r>
      <w:r w:rsidR="00295E71">
        <w:rPr>
          <w:rFonts w:ascii="仿宋_GB2312" w:eastAsia="仿宋_GB2312" w:hAnsi="宋体" w:hint="eastAsia"/>
          <w:color w:val="000000" w:themeColor="text1"/>
          <w:sz w:val="28"/>
          <w:szCs w:val="32"/>
        </w:rPr>
        <w:t>、</w:t>
      </w:r>
      <w:r w:rsidR="00295E71" w:rsidRPr="00295E71">
        <w:rPr>
          <w:rFonts w:ascii="仿宋_GB2312" w:eastAsia="仿宋_GB2312" w:hAnsi="宋体" w:hint="eastAsia"/>
          <w:color w:val="000000" w:themeColor="text1"/>
          <w:sz w:val="28"/>
          <w:szCs w:val="32"/>
        </w:rPr>
        <w:t>中国人民大学中国</w:t>
      </w:r>
      <w:r w:rsidR="003E5DF1">
        <w:rPr>
          <w:rFonts w:ascii="仿宋_GB2312" w:eastAsia="仿宋_GB2312" w:hAnsi="宋体" w:hint="eastAsia"/>
          <w:color w:val="000000" w:themeColor="text1"/>
          <w:sz w:val="28"/>
          <w:szCs w:val="32"/>
        </w:rPr>
        <w:t>扶贫</w:t>
      </w:r>
      <w:r w:rsidR="00295E71" w:rsidRPr="00295E71">
        <w:rPr>
          <w:rFonts w:ascii="仿宋_GB2312" w:eastAsia="仿宋_GB2312" w:hAnsi="宋体" w:hint="eastAsia"/>
          <w:color w:val="000000" w:themeColor="text1"/>
          <w:sz w:val="28"/>
          <w:szCs w:val="32"/>
        </w:rPr>
        <w:t>研究院、</w:t>
      </w:r>
      <w:r w:rsidR="00635BB6" w:rsidRPr="00635BB6">
        <w:rPr>
          <w:rFonts w:ascii="仿宋_GB2312" w:eastAsia="仿宋_GB2312" w:hAnsi="宋体" w:hint="eastAsia"/>
          <w:color w:val="000000" w:themeColor="text1"/>
          <w:sz w:val="28"/>
          <w:szCs w:val="32"/>
        </w:rPr>
        <w:t>天津市农村工作委员会</w:t>
      </w:r>
      <w:r w:rsidR="00295E71" w:rsidRPr="00295E71">
        <w:rPr>
          <w:rFonts w:ascii="仿宋_GB2312" w:eastAsia="仿宋_GB2312" w:hAnsi="宋体" w:hint="eastAsia"/>
          <w:color w:val="000000" w:themeColor="text1"/>
          <w:sz w:val="28"/>
          <w:szCs w:val="32"/>
        </w:rPr>
        <w:t>定</w:t>
      </w:r>
      <w:r w:rsidR="00190B70" w:rsidRPr="00B963FB">
        <w:rPr>
          <w:rFonts w:ascii="仿宋_GB2312" w:eastAsia="仿宋_GB2312" w:hAnsi="宋体" w:hint="eastAsia"/>
          <w:color w:val="000000" w:themeColor="text1"/>
          <w:sz w:val="28"/>
          <w:szCs w:val="32"/>
        </w:rPr>
        <w:t>于</w:t>
      </w:r>
      <w:r>
        <w:rPr>
          <w:rFonts w:ascii="仿宋_GB2312" w:eastAsia="仿宋_GB2312" w:hAnsi="宋体" w:hint="eastAsia"/>
          <w:color w:val="000000" w:themeColor="text1"/>
          <w:sz w:val="28"/>
          <w:szCs w:val="32"/>
        </w:rPr>
        <w:t>2017</w:t>
      </w:r>
      <w:r w:rsidR="00190B70" w:rsidRPr="00B963FB">
        <w:rPr>
          <w:rFonts w:ascii="仿宋_GB2312" w:eastAsia="仿宋_GB2312" w:hAnsi="宋体" w:hint="eastAsia"/>
          <w:color w:val="000000" w:themeColor="text1"/>
          <w:sz w:val="28"/>
          <w:szCs w:val="32"/>
        </w:rPr>
        <w:t>年</w:t>
      </w:r>
      <w:r>
        <w:rPr>
          <w:rFonts w:ascii="仿宋_GB2312" w:eastAsia="仿宋_GB2312" w:hAnsi="宋体" w:hint="eastAsia"/>
          <w:color w:val="000000" w:themeColor="text1"/>
          <w:sz w:val="28"/>
          <w:szCs w:val="32"/>
        </w:rPr>
        <w:t>4</w:t>
      </w:r>
      <w:r w:rsidR="00190B70" w:rsidRPr="00B963FB">
        <w:rPr>
          <w:rFonts w:ascii="仿宋_GB2312" w:eastAsia="仿宋_GB2312" w:hAnsi="宋体" w:hint="eastAsia"/>
          <w:color w:val="000000" w:themeColor="text1"/>
          <w:sz w:val="28"/>
          <w:szCs w:val="32"/>
        </w:rPr>
        <w:t>月</w:t>
      </w:r>
      <w:r>
        <w:rPr>
          <w:rFonts w:ascii="仿宋_GB2312" w:eastAsia="仿宋_GB2312" w:hAnsi="宋体" w:hint="eastAsia"/>
          <w:color w:val="000000" w:themeColor="text1"/>
          <w:sz w:val="28"/>
          <w:szCs w:val="32"/>
        </w:rPr>
        <w:t>2</w:t>
      </w:r>
      <w:r w:rsidR="003B69C4">
        <w:rPr>
          <w:rFonts w:ascii="仿宋_GB2312" w:eastAsia="仿宋_GB2312" w:hAnsi="宋体" w:hint="eastAsia"/>
          <w:color w:val="000000" w:themeColor="text1"/>
          <w:sz w:val="28"/>
          <w:szCs w:val="32"/>
        </w:rPr>
        <w:t>1</w:t>
      </w:r>
      <w:r w:rsidR="00190B70" w:rsidRPr="00B963FB">
        <w:rPr>
          <w:rFonts w:ascii="仿宋_GB2312" w:eastAsia="仿宋_GB2312" w:hAnsi="宋体" w:hint="eastAsia"/>
          <w:color w:val="000000" w:themeColor="text1"/>
          <w:sz w:val="28"/>
          <w:szCs w:val="32"/>
        </w:rPr>
        <w:t>～</w:t>
      </w:r>
      <w:r>
        <w:rPr>
          <w:rFonts w:ascii="仿宋_GB2312" w:eastAsia="仿宋_GB2312" w:hAnsi="宋体" w:hint="eastAsia"/>
          <w:color w:val="000000" w:themeColor="text1"/>
          <w:sz w:val="28"/>
          <w:szCs w:val="32"/>
        </w:rPr>
        <w:t>2</w:t>
      </w:r>
      <w:r w:rsidR="00072B75">
        <w:rPr>
          <w:rFonts w:ascii="仿宋_GB2312" w:eastAsia="仿宋_GB2312" w:hAnsi="宋体" w:hint="eastAsia"/>
          <w:color w:val="000000" w:themeColor="text1"/>
          <w:sz w:val="28"/>
          <w:szCs w:val="32"/>
        </w:rPr>
        <w:t>2</w:t>
      </w:r>
      <w:r>
        <w:rPr>
          <w:rFonts w:ascii="仿宋_GB2312" w:eastAsia="仿宋_GB2312" w:hAnsi="宋体" w:hint="eastAsia"/>
          <w:color w:val="000000" w:themeColor="text1"/>
          <w:sz w:val="28"/>
          <w:szCs w:val="32"/>
        </w:rPr>
        <w:t>日在天津</w:t>
      </w:r>
      <w:r w:rsidR="003B69C4">
        <w:rPr>
          <w:rFonts w:ascii="仿宋_GB2312" w:eastAsia="仿宋_GB2312" w:hAnsi="宋体" w:hint="eastAsia"/>
          <w:color w:val="000000" w:themeColor="text1"/>
          <w:sz w:val="28"/>
          <w:szCs w:val="32"/>
        </w:rPr>
        <w:t>市</w:t>
      </w:r>
      <w:r w:rsidR="003E5DF1">
        <w:rPr>
          <w:rFonts w:ascii="仿宋_GB2312" w:eastAsia="仿宋_GB2312" w:hAnsi="宋体" w:hint="eastAsia"/>
          <w:color w:val="000000" w:themeColor="text1"/>
          <w:sz w:val="28"/>
          <w:szCs w:val="32"/>
        </w:rPr>
        <w:t>联合主办</w:t>
      </w:r>
      <w:r>
        <w:rPr>
          <w:rFonts w:ascii="仿宋_GB2312" w:eastAsia="仿宋_GB2312" w:hAnsi="宋体" w:hint="eastAsia"/>
          <w:color w:val="000000" w:themeColor="text1"/>
          <w:sz w:val="28"/>
          <w:szCs w:val="32"/>
        </w:rPr>
        <w:t>召开首</w:t>
      </w:r>
      <w:r w:rsidR="00190B70" w:rsidRPr="00B963FB">
        <w:rPr>
          <w:rFonts w:ascii="仿宋_GB2312" w:eastAsia="仿宋_GB2312" w:hAnsi="宋体" w:hint="eastAsia"/>
          <w:color w:val="000000" w:themeColor="text1"/>
          <w:sz w:val="28"/>
          <w:szCs w:val="32"/>
        </w:rPr>
        <w:t>届（</w:t>
      </w:r>
      <w:r>
        <w:rPr>
          <w:rFonts w:ascii="仿宋_GB2312" w:eastAsia="仿宋_GB2312" w:hAnsi="宋体" w:hint="eastAsia"/>
          <w:color w:val="000000" w:themeColor="text1"/>
          <w:sz w:val="28"/>
          <w:szCs w:val="32"/>
        </w:rPr>
        <w:t>2017</w:t>
      </w:r>
      <w:r w:rsidR="00190B70" w:rsidRPr="00B963FB">
        <w:rPr>
          <w:rFonts w:ascii="仿宋_GB2312" w:eastAsia="仿宋_GB2312" w:hAnsi="宋体" w:hint="eastAsia"/>
          <w:color w:val="000000" w:themeColor="text1"/>
          <w:sz w:val="28"/>
          <w:szCs w:val="32"/>
        </w:rPr>
        <w:t>）国</w:t>
      </w:r>
      <w:r>
        <w:rPr>
          <w:rFonts w:ascii="仿宋_GB2312" w:eastAsia="仿宋_GB2312" w:hAnsi="宋体" w:hint="eastAsia"/>
          <w:color w:val="000000" w:themeColor="text1"/>
          <w:sz w:val="28"/>
          <w:szCs w:val="32"/>
        </w:rPr>
        <w:t>际羊业发展渤海论坛</w:t>
      </w:r>
      <w:r w:rsidR="00CE6246">
        <w:rPr>
          <w:rFonts w:ascii="仿宋_GB2312" w:eastAsia="仿宋_GB2312" w:hAnsi="宋体" w:hint="eastAsia"/>
          <w:color w:val="000000" w:themeColor="text1"/>
          <w:sz w:val="28"/>
          <w:szCs w:val="32"/>
        </w:rPr>
        <w:t>。</w:t>
      </w:r>
    </w:p>
    <w:p w:rsidR="00190B70" w:rsidRPr="00B963FB" w:rsidRDefault="00190B70" w:rsidP="00E73A17">
      <w:pPr>
        <w:spacing w:line="580" w:lineRule="exact"/>
        <w:ind w:firstLineChars="200" w:firstLine="560"/>
        <w:rPr>
          <w:rFonts w:ascii="仿宋_GB2312" w:eastAsia="仿宋_GB2312" w:hAnsi="宋体"/>
          <w:color w:val="000000" w:themeColor="text1"/>
          <w:sz w:val="28"/>
          <w:szCs w:val="32"/>
        </w:rPr>
      </w:pPr>
      <w:r w:rsidRPr="00B963FB">
        <w:rPr>
          <w:rFonts w:ascii="仿宋_GB2312" w:eastAsia="仿宋_GB2312" w:hAnsi="宋体"/>
          <w:color w:val="000000" w:themeColor="text1"/>
          <w:sz w:val="28"/>
          <w:szCs w:val="32"/>
        </w:rPr>
        <w:t>本次大会将邀请行业领导，国内外知名企业家、专家</w:t>
      </w:r>
      <w:r w:rsidR="00265BE8" w:rsidRPr="00B963FB">
        <w:rPr>
          <w:rFonts w:ascii="仿宋_GB2312" w:eastAsia="仿宋_GB2312" w:hAnsi="宋体" w:hint="eastAsia"/>
          <w:color w:val="000000" w:themeColor="text1"/>
          <w:sz w:val="28"/>
          <w:szCs w:val="32"/>
        </w:rPr>
        <w:t>和实际工作者，</w:t>
      </w:r>
      <w:r w:rsidRPr="00B963FB">
        <w:rPr>
          <w:rFonts w:ascii="仿宋_GB2312" w:eastAsia="仿宋_GB2312" w:hAnsi="宋体"/>
          <w:color w:val="000000" w:themeColor="text1"/>
          <w:sz w:val="28"/>
          <w:szCs w:val="32"/>
        </w:rPr>
        <w:t>从宏观政策、法律法规解读、行业生产技术、经营管理</w:t>
      </w:r>
      <w:r w:rsidR="00041991" w:rsidRPr="00B963FB">
        <w:rPr>
          <w:rFonts w:ascii="仿宋_GB2312" w:eastAsia="仿宋_GB2312" w:hAnsi="宋体" w:hint="eastAsia"/>
          <w:color w:val="000000" w:themeColor="text1"/>
          <w:sz w:val="28"/>
          <w:szCs w:val="32"/>
        </w:rPr>
        <w:t>及其应对策略</w:t>
      </w:r>
      <w:r w:rsidR="00D81EE9" w:rsidRPr="00B963FB">
        <w:rPr>
          <w:rFonts w:ascii="仿宋_GB2312" w:eastAsia="仿宋_GB2312" w:hAnsi="宋体" w:hint="eastAsia"/>
          <w:color w:val="000000" w:themeColor="text1"/>
          <w:sz w:val="28"/>
          <w:szCs w:val="32"/>
        </w:rPr>
        <w:t>、精准扶贫的有效措施和方法</w:t>
      </w:r>
      <w:r w:rsidRPr="00B963FB">
        <w:rPr>
          <w:rFonts w:ascii="仿宋_GB2312" w:eastAsia="仿宋_GB2312" w:hAnsi="宋体"/>
          <w:color w:val="000000" w:themeColor="text1"/>
          <w:sz w:val="28"/>
          <w:szCs w:val="32"/>
        </w:rPr>
        <w:t>等方面进行</w:t>
      </w:r>
      <w:r w:rsidRPr="00B963FB">
        <w:rPr>
          <w:rFonts w:ascii="仿宋_GB2312" w:eastAsia="仿宋_GB2312" w:hAnsi="宋体" w:hint="eastAsia"/>
          <w:color w:val="000000" w:themeColor="text1"/>
          <w:sz w:val="28"/>
          <w:szCs w:val="32"/>
        </w:rPr>
        <w:t>深入分析探讨</w:t>
      </w:r>
      <w:r w:rsidRPr="00B963FB">
        <w:rPr>
          <w:rFonts w:ascii="仿宋_GB2312" w:eastAsia="仿宋_GB2312" w:hAnsi="宋体"/>
          <w:color w:val="000000" w:themeColor="text1"/>
          <w:sz w:val="28"/>
          <w:szCs w:val="32"/>
        </w:rPr>
        <w:t>，并将为与会者搭建沟通和交流的平台</w:t>
      </w:r>
      <w:r w:rsidR="002318A3">
        <w:rPr>
          <w:rFonts w:ascii="仿宋_GB2312" w:eastAsia="仿宋_GB2312" w:hAnsi="宋体" w:hint="eastAsia"/>
          <w:color w:val="000000" w:themeColor="text1"/>
          <w:sz w:val="28"/>
          <w:szCs w:val="32"/>
        </w:rPr>
        <w:t>，</w:t>
      </w:r>
      <w:r w:rsidR="00265BE8" w:rsidRPr="00B963FB">
        <w:rPr>
          <w:rFonts w:ascii="仿宋_GB2312" w:eastAsia="仿宋_GB2312" w:hAnsi="宋体" w:hint="eastAsia"/>
          <w:color w:val="000000" w:themeColor="text1"/>
          <w:sz w:val="28"/>
          <w:szCs w:val="32"/>
        </w:rPr>
        <w:t>为</w:t>
      </w:r>
      <w:r w:rsidR="00041991" w:rsidRPr="00B963FB">
        <w:rPr>
          <w:rFonts w:ascii="仿宋_GB2312" w:eastAsia="仿宋_GB2312" w:hAnsi="宋体" w:hint="eastAsia"/>
          <w:color w:val="000000" w:themeColor="text1"/>
          <w:sz w:val="28"/>
          <w:szCs w:val="32"/>
        </w:rPr>
        <w:t>养殖单位(企业)</w:t>
      </w:r>
      <w:r w:rsidRPr="00B963FB">
        <w:rPr>
          <w:rFonts w:ascii="仿宋_GB2312" w:eastAsia="仿宋_GB2312" w:hAnsi="宋体"/>
          <w:color w:val="000000" w:themeColor="text1"/>
          <w:sz w:val="28"/>
          <w:szCs w:val="32"/>
        </w:rPr>
        <w:t>在</w:t>
      </w:r>
      <w:r w:rsidR="00876CD2">
        <w:rPr>
          <w:rFonts w:ascii="仿宋_GB2312" w:eastAsia="仿宋_GB2312" w:hAnsi="宋体" w:hint="eastAsia"/>
          <w:color w:val="000000" w:themeColor="text1"/>
          <w:sz w:val="28"/>
          <w:szCs w:val="32"/>
        </w:rPr>
        <w:t>新常态下</w:t>
      </w:r>
      <w:r w:rsidRPr="00B963FB">
        <w:rPr>
          <w:rFonts w:ascii="仿宋_GB2312" w:eastAsia="仿宋_GB2312" w:hAnsi="宋体"/>
          <w:color w:val="000000" w:themeColor="text1"/>
          <w:sz w:val="28"/>
          <w:szCs w:val="32"/>
        </w:rPr>
        <w:t>，</w:t>
      </w:r>
      <w:r w:rsidR="00876CD2">
        <w:rPr>
          <w:rFonts w:ascii="仿宋_GB2312" w:eastAsia="仿宋_GB2312" w:hAnsi="宋体" w:hint="eastAsia"/>
          <w:color w:val="000000" w:themeColor="text1"/>
          <w:sz w:val="28"/>
          <w:szCs w:val="32"/>
        </w:rPr>
        <w:t>探索</w:t>
      </w:r>
      <w:r w:rsidR="00265BE8" w:rsidRPr="00B963FB">
        <w:rPr>
          <w:rFonts w:ascii="仿宋_GB2312" w:eastAsia="仿宋_GB2312" w:hAnsi="宋体" w:hint="eastAsia"/>
          <w:color w:val="000000" w:themeColor="text1"/>
          <w:sz w:val="28"/>
          <w:szCs w:val="32"/>
        </w:rPr>
        <w:t>出</w:t>
      </w:r>
      <w:r w:rsidRPr="00B963FB">
        <w:rPr>
          <w:rFonts w:ascii="仿宋_GB2312" w:eastAsia="仿宋_GB2312" w:hAnsi="宋体"/>
          <w:color w:val="000000" w:themeColor="text1"/>
          <w:sz w:val="28"/>
          <w:szCs w:val="32"/>
        </w:rPr>
        <w:t>适合</w:t>
      </w:r>
      <w:r w:rsidR="00876CD2">
        <w:rPr>
          <w:rFonts w:ascii="仿宋_GB2312" w:eastAsia="仿宋_GB2312" w:hAnsi="宋体" w:hint="eastAsia"/>
          <w:color w:val="000000" w:themeColor="text1"/>
          <w:sz w:val="28"/>
          <w:szCs w:val="32"/>
        </w:rPr>
        <w:t>新</w:t>
      </w:r>
      <w:r w:rsidR="00041991" w:rsidRPr="00B963FB">
        <w:rPr>
          <w:rFonts w:ascii="仿宋_GB2312" w:eastAsia="仿宋_GB2312" w:hAnsi="宋体" w:hint="eastAsia"/>
          <w:color w:val="000000" w:themeColor="text1"/>
          <w:sz w:val="28"/>
          <w:szCs w:val="32"/>
        </w:rPr>
        <w:t>形势</w:t>
      </w:r>
      <w:r w:rsidR="00876CD2">
        <w:rPr>
          <w:rFonts w:ascii="仿宋_GB2312" w:eastAsia="仿宋_GB2312" w:hAnsi="宋体" w:hint="eastAsia"/>
          <w:color w:val="000000" w:themeColor="text1"/>
          <w:sz w:val="28"/>
          <w:szCs w:val="32"/>
        </w:rPr>
        <w:t>下</w:t>
      </w:r>
      <w:r w:rsidRPr="00B963FB">
        <w:rPr>
          <w:rFonts w:ascii="仿宋_GB2312" w:eastAsia="仿宋_GB2312" w:hAnsi="宋体"/>
          <w:color w:val="000000" w:themeColor="text1"/>
          <w:sz w:val="28"/>
          <w:szCs w:val="32"/>
        </w:rPr>
        <w:t>的经营模式，寻找并抓住发展良机，在逆境中取胜，</w:t>
      </w:r>
      <w:r w:rsidR="00041991" w:rsidRPr="00B963FB">
        <w:rPr>
          <w:rFonts w:ascii="仿宋_GB2312" w:eastAsia="仿宋_GB2312" w:hAnsi="宋体" w:hint="eastAsia"/>
          <w:color w:val="000000" w:themeColor="text1"/>
          <w:sz w:val="28"/>
          <w:szCs w:val="32"/>
        </w:rPr>
        <w:t>促进</w:t>
      </w:r>
      <w:r w:rsidRPr="00B963FB">
        <w:rPr>
          <w:rFonts w:ascii="仿宋_GB2312" w:eastAsia="仿宋_GB2312" w:hAnsi="宋体"/>
          <w:color w:val="000000" w:themeColor="text1"/>
          <w:sz w:val="28"/>
          <w:szCs w:val="32"/>
        </w:rPr>
        <w:t>行业健康和可持续</w:t>
      </w:r>
      <w:r w:rsidRPr="00B963FB">
        <w:rPr>
          <w:rFonts w:ascii="仿宋_GB2312" w:eastAsia="仿宋_GB2312" w:hAnsi="宋体"/>
          <w:color w:val="000000" w:themeColor="text1"/>
          <w:sz w:val="28"/>
          <w:szCs w:val="32"/>
        </w:rPr>
        <w:lastRenderedPageBreak/>
        <w:t>发展。</w:t>
      </w:r>
      <w:r w:rsidR="00041991" w:rsidRPr="00B963FB">
        <w:rPr>
          <w:rFonts w:ascii="仿宋_GB2312" w:eastAsia="仿宋_GB2312" w:hAnsi="宋体" w:hint="eastAsia"/>
          <w:color w:val="000000" w:themeColor="text1"/>
          <w:sz w:val="28"/>
          <w:szCs w:val="32"/>
        </w:rPr>
        <w:t>特热烈</w:t>
      </w:r>
      <w:r w:rsidRPr="00B963FB">
        <w:rPr>
          <w:rFonts w:ascii="仿宋_GB2312" w:eastAsia="仿宋_GB2312" w:hAnsi="宋体" w:hint="eastAsia"/>
          <w:color w:val="000000" w:themeColor="text1"/>
          <w:sz w:val="28"/>
          <w:szCs w:val="32"/>
        </w:rPr>
        <w:t>欢迎羊业分会全体会员、全国羊业及其相关行业(养殖、屠宰、加工、贸易、餐饮、投资、兽药、生物制品、饲料、牧草、设备等)的企业家、专家、</w:t>
      </w:r>
      <w:r w:rsidR="004D5FBE">
        <w:rPr>
          <w:rFonts w:ascii="仿宋_GB2312" w:eastAsia="仿宋_GB2312" w:hAnsi="宋体" w:hint="eastAsia"/>
          <w:color w:val="000000" w:themeColor="text1"/>
          <w:sz w:val="28"/>
          <w:szCs w:val="32"/>
        </w:rPr>
        <w:t>业务主管部门</w:t>
      </w:r>
      <w:r w:rsidR="00876CD2">
        <w:rPr>
          <w:rFonts w:ascii="仿宋_GB2312" w:eastAsia="仿宋_GB2312" w:hAnsi="宋体" w:hint="eastAsia"/>
          <w:color w:val="000000" w:themeColor="text1"/>
          <w:sz w:val="28"/>
          <w:szCs w:val="32"/>
        </w:rPr>
        <w:t>及热心养羊业的同仁</w:t>
      </w:r>
      <w:r w:rsidRPr="00B963FB">
        <w:rPr>
          <w:rFonts w:ascii="仿宋_GB2312" w:eastAsia="仿宋_GB2312" w:hAnsi="宋体" w:hint="eastAsia"/>
          <w:color w:val="000000" w:themeColor="text1"/>
          <w:sz w:val="28"/>
          <w:szCs w:val="32"/>
        </w:rPr>
        <w:t>踊跃参加</w:t>
      </w:r>
      <w:r w:rsidR="00CE6246">
        <w:rPr>
          <w:rFonts w:ascii="仿宋_GB2312" w:eastAsia="仿宋_GB2312" w:hAnsi="宋体" w:hint="eastAsia"/>
          <w:color w:val="000000" w:themeColor="text1"/>
          <w:sz w:val="28"/>
          <w:szCs w:val="32"/>
        </w:rPr>
        <w:t>。</w:t>
      </w:r>
      <w:r w:rsidRPr="00B963FB">
        <w:rPr>
          <w:rFonts w:ascii="仿宋_GB2312" w:eastAsia="仿宋_GB2312" w:hAnsi="宋体" w:hint="eastAsia"/>
          <w:color w:val="000000" w:themeColor="text1"/>
          <w:sz w:val="28"/>
          <w:szCs w:val="32"/>
        </w:rPr>
        <w:t>现将有关事项通</w:t>
      </w:r>
      <w:r w:rsidR="00794C9F">
        <w:rPr>
          <w:rFonts w:ascii="仿宋_GB2312" w:eastAsia="仿宋_GB2312" w:hAnsi="宋体" w:hint="eastAsia"/>
          <w:color w:val="000000" w:themeColor="text1"/>
          <w:sz w:val="28"/>
          <w:szCs w:val="32"/>
        </w:rPr>
        <w:t>知</w:t>
      </w:r>
      <w:r w:rsidRPr="00B963FB">
        <w:rPr>
          <w:rFonts w:ascii="仿宋_GB2312" w:eastAsia="仿宋_GB2312" w:hAnsi="宋体" w:hint="eastAsia"/>
          <w:color w:val="000000" w:themeColor="text1"/>
          <w:sz w:val="28"/>
          <w:szCs w:val="32"/>
        </w:rPr>
        <w:t>如下。</w:t>
      </w:r>
    </w:p>
    <w:p w:rsidR="00190B70" w:rsidRPr="00B963FB" w:rsidRDefault="00190B70" w:rsidP="00B963FB">
      <w:pPr>
        <w:spacing w:line="540" w:lineRule="exact"/>
        <w:ind w:firstLineChars="200" w:firstLine="56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一、时间：201</w:t>
      </w:r>
      <w:r w:rsidR="00CE6246">
        <w:rPr>
          <w:rFonts w:ascii="仿宋_GB2312" w:eastAsia="仿宋_GB2312" w:hAnsi="宋体" w:hint="eastAsia"/>
          <w:color w:val="000000" w:themeColor="text1"/>
          <w:sz w:val="28"/>
          <w:szCs w:val="32"/>
        </w:rPr>
        <w:t>7</w:t>
      </w:r>
      <w:r w:rsidRPr="00B963FB">
        <w:rPr>
          <w:rFonts w:ascii="仿宋_GB2312" w:eastAsia="仿宋_GB2312" w:hAnsi="宋体" w:hint="eastAsia"/>
          <w:color w:val="000000" w:themeColor="text1"/>
          <w:sz w:val="28"/>
          <w:szCs w:val="32"/>
        </w:rPr>
        <w:t>年</w:t>
      </w:r>
      <w:r w:rsidR="00CE6246">
        <w:rPr>
          <w:rFonts w:ascii="仿宋_GB2312" w:eastAsia="仿宋_GB2312" w:hAnsi="宋体" w:hint="eastAsia"/>
          <w:color w:val="000000" w:themeColor="text1"/>
          <w:sz w:val="28"/>
          <w:szCs w:val="32"/>
        </w:rPr>
        <w:t>4</w:t>
      </w:r>
      <w:r w:rsidRPr="00B963FB">
        <w:rPr>
          <w:rFonts w:ascii="仿宋_GB2312" w:eastAsia="仿宋_GB2312" w:hAnsi="宋体" w:hint="eastAsia"/>
          <w:color w:val="000000" w:themeColor="text1"/>
          <w:sz w:val="28"/>
          <w:szCs w:val="32"/>
        </w:rPr>
        <w:t>月</w:t>
      </w:r>
      <w:r w:rsidR="00CE6246">
        <w:rPr>
          <w:rFonts w:ascii="仿宋_GB2312" w:eastAsia="仿宋_GB2312" w:hAnsi="宋体" w:hint="eastAsia"/>
          <w:color w:val="000000" w:themeColor="text1"/>
          <w:sz w:val="28"/>
          <w:szCs w:val="32"/>
        </w:rPr>
        <w:t>21</w:t>
      </w:r>
      <w:r w:rsidRPr="00B963FB">
        <w:rPr>
          <w:rFonts w:ascii="仿宋_GB2312" w:eastAsia="仿宋_GB2312" w:hAnsi="宋体" w:hint="eastAsia"/>
          <w:color w:val="000000" w:themeColor="text1"/>
          <w:sz w:val="28"/>
          <w:szCs w:val="32"/>
        </w:rPr>
        <w:t>～</w:t>
      </w:r>
      <w:r w:rsidR="00CE6246">
        <w:rPr>
          <w:rFonts w:ascii="仿宋_GB2312" w:eastAsia="仿宋_GB2312" w:hAnsi="宋体" w:hint="eastAsia"/>
          <w:color w:val="000000" w:themeColor="text1"/>
          <w:sz w:val="28"/>
          <w:szCs w:val="32"/>
        </w:rPr>
        <w:t>22</w:t>
      </w:r>
      <w:r w:rsidRPr="00B963FB">
        <w:rPr>
          <w:rFonts w:ascii="仿宋_GB2312" w:eastAsia="仿宋_GB2312" w:hAnsi="宋体" w:hint="eastAsia"/>
          <w:color w:val="000000" w:themeColor="text1"/>
          <w:sz w:val="28"/>
          <w:szCs w:val="32"/>
        </w:rPr>
        <w:t>日(</w:t>
      </w:r>
      <w:r w:rsidR="00CE6246">
        <w:rPr>
          <w:rFonts w:ascii="仿宋_GB2312" w:eastAsia="仿宋_GB2312" w:hAnsi="宋体" w:hint="eastAsia"/>
          <w:color w:val="000000" w:themeColor="text1"/>
          <w:sz w:val="28"/>
          <w:szCs w:val="32"/>
        </w:rPr>
        <w:t>4</w:t>
      </w:r>
      <w:r w:rsidRPr="00B963FB">
        <w:rPr>
          <w:rFonts w:ascii="仿宋_GB2312" w:eastAsia="仿宋_GB2312" w:hAnsi="宋体" w:hint="eastAsia"/>
          <w:color w:val="000000" w:themeColor="text1"/>
          <w:sz w:val="28"/>
          <w:szCs w:val="32"/>
        </w:rPr>
        <w:t>月</w:t>
      </w:r>
      <w:r w:rsidR="00CE6246">
        <w:rPr>
          <w:rFonts w:ascii="仿宋_GB2312" w:eastAsia="仿宋_GB2312" w:hAnsi="宋体" w:hint="eastAsia"/>
          <w:color w:val="000000" w:themeColor="text1"/>
          <w:sz w:val="28"/>
          <w:szCs w:val="32"/>
        </w:rPr>
        <w:t>20</w:t>
      </w:r>
      <w:r w:rsidRPr="00B963FB">
        <w:rPr>
          <w:rFonts w:ascii="仿宋_GB2312" w:eastAsia="仿宋_GB2312" w:hAnsi="宋体" w:hint="eastAsia"/>
          <w:color w:val="000000" w:themeColor="text1"/>
          <w:sz w:val="28"/>
          <w:szCs w:val="32"/>
        </w:rPr>
        <w:t>日全天报到)</w:t>
      </w:r>
    </w:p>
    <w:p w:rsidR="00190B70" w:rsidRDefault="00EA6ED5" w:rsidP="00801B89">
      <w:pPr>
        <w:spacing w:line="540" w:lineRule="exact"/>
        <w:ind w:firstLineChars="200" w:firstLine="560"/>
        <w:rPr>
          <w:rFonts w:ascii="仿宋_GB2312" w:eastAsia="仿宋_GB2312" w:hAnsi="宋体"/>
          <w:color w:val="000000" w:themeColor="text1"/>
          <w:sz w:val="28"/>
          <w:szCs w:val="32"/>
        </w:rPr>
      </w:pPr>
      <w:r>
        <w:rPr>
          <w:rFonts w:ascii="仿宋_GB2312" w:eastAsia="仿宋_GB2312" w:hAnsi="宋体" w:hint="eastAsia"/>
          <w:color w:val="000000" w:themeColor="text1"/>
          <w:sz w:val="28"/>
          <w:szCs w:val="32"/>
        </w:rPr>
        <w:t>二、地点：</w:t>
      </w:r>
      <w:r w:rsidR="002318A3" w:rsidRPr="002318A3">
        <w:rPr>
          <w:rFonts w:ascii="仿宋_GB2312" w:eastAsia="仿宋_GB2312" w:hAnsi="宋体" w:hint="eastAsia"/>
          <w:color w:val="000000" w:themeColor="text1"/>
          <w:sz w:val="28"/>
          <w:szCs w:val="32"/>
        </w:rPr>
        <w:t>天津社会山国际会议中心酒店</w:t>
      </w:r>
    </w:p>
    <w:p w:rsidR="00190B70" w:rsidRPr="00B963FB" w:rsidRDefault="00190B70" w:rsidP="00B963FB">
      <w:pPr>
        <w:spacing w:line="540" w:lineRule="exact"/>
        <w:ind w:firstLineChars="200" w:firstLine="56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三、会议主题：</w:t>
      </w:r>
    </w:p>
    <w:p w:rsidR="00190B70" w:rsidRPr="00B963FB" w:rsidRDefault="00CE6246" w:rsidP="00B963FB">
      <w:pPr>
        <w:spacing w:line="540" w:lineRule="exact"/>
        <w:ind w:firstLineChars="400" w:firstLine="1120"/>
        <w:rPr>
          <w:rFonts w:ascii="仿宋_GB2312" w:eastAsia="仿宋_GB2312" w:hAnsi="宋体"/>
          <w:color w:val="000000" w:themeColor="text1"/>
          <w:sz w:val="28"/>
          <w:szCs w:val="32"/>
        </w:rPr>
      </w:pPr>
      <w:r>
        <w:rPr>
          <w:rFonts w:ascii="仿宋_GB2312" w:eastAsia="仿宋_GB2312" w:hAnsi="宋体" w:hint="eastAsia"/>
          <w:color w:val="000000" w:themeColor="text1"/>
          <w:sz w:val="28"/>
          <w:szCs w:val="32"/>
        </w:rPr>
        <w:t>肉羊产业发展与</w:t>
      </w:r>
      <w:r w:rsidR="003B69C4">
        <w:rPr>
          <w:rFonts w:ascii="仿宋_GB2312" w:eastAsia="仿宋_GB2312" w:hAnsi="宋体" w:hint="eastAsia"/>
          <w:color w:val="000000" w:themeColor="text1"/>
          <w:sz w:val="28"/>
          <w:szCs w:val="32"/>
        </w:rPr>
        <w:t>精准</w:t>
      </w:r>
      <w:r>
        <w:rPr>
          <w:rFonts w:ascii="仿宋_GB2312" w:eastAsia="仿宋_GB2312" w:hAnsi="宋体" w:hint="eastAsia"/>
          <w:color w:val="000000" w:themeColor="text1"/>
          <w:sz w:val="28"/>
          <w:szCs w:val="32"/>
        </w:rPr>
        <w:t>扶贫</w:t>
      </w:r>
    </w:p>
    <w:p w:rsidR="00190B70" w:rsidRPr="00B963FB" w:rsidRDefault="00190B70" w:rsidP="00B963FB">
      <w:pPr>
        <w:spacing w:line="540" w:lineRule="exact"/>
        <w:ind w:firstLineChars="200" w:firstLine="56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四、会议内容</w:t>
      </w:r>
    </w:p>
    <w:p w:rsidR="00190B70" w:rsidRPr="00B963FB" w:rsidRDefault="00190B70" w:rsidP="00C76DD7">
      <w:pPr>
        <w:spacing w:line="540" w:lineRule="exact"/>
        <w:ind w:firstLineChars="350" w:firstLine="98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（一）</w:t>
      </w:r>
      <w:r w:rsidR="00CE6246">
        <w:rPr>
          <w:rFonts w:ascii="仿宋_GB2312" w:eastAsia="仿宋_GB2312" w:hAnsi="宋体" w:hint="eastAsia"/>
          <w:color w:val="000000" w:themeColor="text1"/>
          <w:sz w:val="28"/>
          <w:szCs w:val="32"/>
        </w:rPr>
        <w:t>羊产业发展</w:t>
      </w:r>
      <w:r w:rsidR="00C76DD7">
        <w:rPr>
          <w:rFonts w:ascii="仿宋_GB2312" w:eastAsia="仿宋_GB2312" w:hAnsi="宋体" w:hint="eastAsia"/>
          <w:color w:val="000000" w:themeColor="text1"/>
          <w:sz w:val="28"/>
          <w:szCs w:val="32"/>
        </w:rPr>
        <w:t>高层</w:t>
      </w:r>
      <w:r w:rsidRPr="00B963FB">
        <w:rPr>
          <w:rFonts w:ascii="仿宋_GB2312" w:eastAsia="仿宋_GB2312" w:hAnsi="宋体" w:hint="eastAsia"/>
          <w:color w:val="000000" w:themeColor="text1"/>
          <w:sz w:val="28"/>
          <w:szCs w:val="32"/>
        </w:rPr>
        <w:t>论坛</w:t>
      </w:r>
    </w:p>
    <w:p w:rsidR="00C76DD7" w:rsidRPr="00B963FB" w:rsidRDefault="00190B70" w:rsidP="00C76DD7">
      <w:pPr>
        <w:spacing w:line="540" w:lineRule="exact"/>
        <w:ind w:firstLineChars="350" w:firstLine="98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（二）</w:t>
      </w:r>
      <w:r w:rsidR="00CE6246">
        <w:rPr>
          <w:rFonts w:ascii="仿宋_GB2312" w:eastAsia="仿宋_GB2312" w:hAnsi="宋体" w:hint="eastAsia"/>
          <w:color w:val="000000" w:themeColor="text1"/>
          <w:sz w:val="28"/>
          <w:szCs w:val="32"/>
        </w:rPr>
        <w:t>羊产业精准扶贫</w:t>
      </w:r>
      <w:r w:rsidR="00C76DD7">
        <w:rPr>
          <w:rFonts w:ascii="仿宋_GB2312" w:eastAsia="仿宋_GB2312" w:hAnsi="宋体" w:hint="eastAsia"/>
          <w:color w:val="000000" w:themeColor="text1"/>
          <w:sz w:val="28"/>
          <w:szCs w:val="32"/>
        </w:rPr>
        <w:t>高层</w:t>
      </w:r>
      <w:r w:rsidR="00CE6246">
        <w:rPr>
          <w:rFonts w:ascii="仿宋_GB2312" w:eastAsia="仿宋_GB2312" w:hAnsi="宋体" w:hint="eastAsia"/>
          <w:color w:val="000000" w:themeColor="text1"/>
          <w:sz w:val="28"/>
          <w:szCs w:val="32"/>
        </w:rPr>
        <w:t>论坛</w:t>
      </w:r>
    </w:p>
    <w:p w:rsidR="00C76DD7" w:rsidRDefault="00190B70" w:rsidP="00C76DD7">
      <w:pPr>
        <w:spacing w:line="540" w:lineRule="exact"/>
        <w:ind w:firstLineChars="350" w:firstLine="98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（三）</w:t>
      </w:r>
      <w:r w:rsidR="00C76DD7" w:rsidRPr="00C76DD7">
        <w:rPr>
          <w:rFonts w:ascii="仿宋_GB2312" w:eastAsia="仿宋_GB2312" w:hAnsi="宋体" w:hint="eastAsia"/>
          <w:color w:val="000000" w:themeColor="text1"/>
          <w:sz w:val="28"/>
          <w:szCs w:val="32"/>
        </w:rPr>
        <w:t>区域发展战略，发展规划</w:t>
      </w:r>
    </w:p>
    <w:p w:rsidR="00C76DD7" w:rsidRDefault="00C76DD7" w:rsidP="00C76DD7">
      <w:pPr>
        <w:spacing w:line="540" w:lineRule="exact"/>
        <w:ind w:leftChars="473" w:left="1133" w:hangingChars="50" w:hanging="140"/>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w:t>
      </w:r>
      <w:r>
        <w:rPr>
          <w:rFonts w:ascii="仿宋_GB2312" w:eastAsia="仿宋_GB2312" w:hAnsi="宋体" w:hint="eastAsia"/>
          <w:color w:val="000000" w:themeColor="text1"/>
          <w:sz w:val="28"/>
          <w:szCs w:val="32"/>
        </w:rPr>
        <w:t>四</w:t>
      </w:r>
      <w:r w:rsidRPr="00B963FB">
        <w:rPr>
          <w:rFonts w:ascii="仿宋_GB2312" w:eastAsia="仿宋_GB2312" w:hAnsi="宋体" w:hint="eastAsia"/>
          <w:color w:val="000000" w:themeColor="text1"/>
          <w:sz w:val="28"/>
          <w:szCs w:val="32"/>
        </w:rPr>
        <w:t>）</w:t>
      </w:r>
      <w:r>
        <w:rPr>
          <w:rFonts w:ascii="仿宋_GB2312" w:eastAsia="仿宋_GB2312" w:hAnsi="宋体" w:hint="eastAsia"/>
          <w:color w:val="000000" w:themeColor="text1"/>
          <w:sz w:val="28"/>
          <w:szCs w:val="32"/>
        </w:rPr>
        <w:t>专题研讨与分组论坛</w:t>
      </w:r>
    </w:p>
    <w:p w:rsidR="00C76DD7" w:rsidRDefault="00C76DD7" w:rsidP="00C76DD7">
      <w:pPr>
        <w:spacing w:line="540" w:lineRule="exact"/>
        <w:ind w:leftChars="473" w:left="1133" w:hangingChars="50" w:hanging="140"/>
        <w:rPr>
          <w:rFonts w:ascii="仿宋_GB2312" w:eastAsia="仿宋_GB2312" w:hAnsi="宋体"/>
          <w:color w:val="000000" w:themeColor="text1"/>
          <w:sz w:val="28"/>
          <w:szCs w:val="32"/>
        </w:rPr>
      </w:pPr>
      <w:r>
        <w:rPr>
          <w:rFonts w:ascii="仿宋_GB2312" w:eastAsia="仿宋_GB2312" w:hAnsi="宋体" w:hint="eastAsia"/>
          <w:color w:val="000000" w:themeColor="text1"/>
          <w:sz w:val="28"/>
          <w:szCs w:val="32"/>
        </w:rPr>
        <w:t>（五</w:t>
      </w:r>
      <w:r w:rsidRPr="00B963FB">
        <w:rPr>
          <w:rFonts w:ascii="仿宋_GB2312" w:eastAsia="仿宋_GB2312" w:hAnsi="宋体" w:hint="eastAsia"/>
          <w:color w:val="000000" w:themeColor="text1"/>
          <w:sz w:val="28"/>
          <w:szCs w:val="32"/>
        </w:rPr>
        <w:t>）</w:t>
      </w:r>
      <w:r w:rsidRPr="00C76DD7">
        <w:rPr>
          <w:rFonts w:ascii="仿宋_GB2312" w:eastAsia="仿宋_GB2312" w:hAnsi="宋体" w:hint="eastAsia"/>
          <w:color w:val="000000" w:themeColor="text1"/>
          <w:sz w:val="28"/>
          <w:szCs w:val="32"/>
        </w:rPr>
        <w:t>天津肉羊产业发展情况实地考察</w:t>
      </w:r>
    </w:p>
    <w:p w:rsidR="00190B70" w:rsidRPr="00B963FB" w:rsidRDefault="00190B70" w:rsidP="00B963FB">
      <w:pPr>
        <w:spacing w:line="540" w:lineRule="exact"/>
        <w:ind w:firstLineChars="196" w:firstLine="549"/>
        <w:rPr>
          <w:rFonts w:ascii="仿宋_GB2312" w:eastAsia="仿宋_GB2312" w:hAnsi="宋体"/>
          <w:color w:val="000000" w:themeColor="text1"/>
          <w:sz w:val="28"/>
          <w:szCs w:val="32"/>
        </w:rPr>
      </w:pPr>
      <w:r w:rsidRPr="00B963FB">
        <w:rPr>
          <w:rFonts w:ascii="仿宋_GB2312" w:eastAsia="仿宋_GB2312" w:hAnsi="宋体" w:hint="eastAsia"/>
          <w:color w:val="000000" w:themeColor="text1"/>
          <w:sz w:val="28"/>
          <w:szCs w:val="32"/>
        </w:rPr>
        <w:t>五、</w:t>
      </w:r>
      <w:r w:rsidRPr="00B963FB">
        <w:rPr>
          <w:rFonts w:ascii="仿宋_GB2312" w:eastAsia="仿宋_GB2312" w:hAnsi="宋体"/>
          <w:color w:val="000000" w:themeColor="text1"/>
          <w:sz w:val="28"/>
          <w:szCs w:val="32"/>
        </w:rPr>
        <w:t>联系</w:t>
      </w:r>
      <w:r w:rsidRPr="00B963FB">
        <w:rPr>
          <w:rFonts w:ascii="仿宋_GB2312" w:eastAsia="仿宋_GB2312" w:hAnsi="宋体" w:hint="eastAsia"/>
          <w:color w:val="000000" w:themeColor="text1"/>
          <w:sz w:val="28"/>
          <w:szCs w:val="32"/>
        </w:rPr>
        <w:t>方式</w:t>
      </w:r>
    </w:p>
    <w:p w:rsidR="00CE6246" w:rsidRPr="00440393" w:rsidRDefault="00392F64" w:rsidP="00CE6246">
      <w:pPr>
        <w:adjustRightInd w:val="0"/>
        <w:snapToGrid w:val="0"/>
        <w:spacing w:line="540" w:lineRule="exact"/>
        <w:ind w:firstLineChars="200" w:firstLine="560"/>
        <w:rPr>
          <w:rFonts w:ascii="仿宋_GB2312" w:eastAsia="仿宋_GB2312" w:hAnsi="宋体"/>
          <w:color w:val="000000" w:themeColor="text1"/>
          <w:sz w:val="28"/>
          <w:szCs w:val="32"/>
        </w:rPr>
      </w:pPr>
      <w:r>
        <w:rPr>
          <w:rFonts w:ascii="仿宋_GB2312" w:eastAsia="仿宋_GB2312" w:hAnsi="宋体" w:hint="eastAsia"/>
          <w:noProof/>
          <w:color w:val="000000" w:themeColor="text1"/>
          <w:sz w:val="28"/>
          <w:szCs w:val="32"/>
        </w:rPr>
        <w:drawing>
          <wp:anchor distT="0" distB="0" distL="114300" distR="114300" simplePos="0" relativeHeight="251677696" behindDoc="1" locked="0" layoutInCell="1" allowOverlap="1">
            <wp:simplePos x="0" y="0"/>
            <wp:positionH relativeFrom="column">
              <wp:posOffset>1148080</wp:posOffset>
            </wp:positionH>
            <wp:positionV relativeFrom="paragraph">
              <wp:posOffset>6243320</wp:posOffset>
            </wp:positionV>
            <wp:extent cx="3142615" cy="3123565"/>
            <wp:effectExtent l="0" t="0" r="635" b="63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76672" behindDoc="1" locked="0" layoutInCell="1" allowOverlap="1">
            <wp:simplePos x="0" y="0"/>
            <wp:positionH relativeFrom="column">
              <wp:posOffset>1148080</wp:posOffset>
            </wp:positionH>
            <wp:positionV relativeFrom="paragraph">
              <wp:posOffset>6243320</wp:posOffset>
            </wp:positionV>
            <wp:extent cx="3142615" cy="3123565"/>
            <wp:effectExtent l="0" t="0" r="635" b="63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75648" behindDoc="1" locked="0" layoutInCell="1" allowOverlap="1">
            <wp:simplePos x="0" y="0"/>
            <wp:positionH relativeFrom="column">
              <wp:posOffset>1148080</wp:posOffset>
            </wp:positionH>
            <wp:positionV relativeFrom="paragraph">
              <wp:posOffset>6243320</wp:posOffset>
            </wp:positionV>
            <wp:extent cx="3142615" cy="3123565"/>
            <wp:effectExtent l="0" t="0" r="635" b="63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sidR="00CE6246" w:rsidRPr="00440393">
        <w:rPr>
          <w:rFonts w:ascii="仿宋_GB2312" w:eastAsia="仿宋_GB2312" w:hAnsi="宋体" w:hint="eastAsia"/>
          <w:color w:val="000000" w:themeColor="text1"/>
          <w:sz w:val="28"/>
          <w:szCs w:val="32"/>
        </w:rPr>
        <w:t>中国畜牧业协会羊业分会</w:t>
      </w:r>
    </w:p>
    <w:p w:rsidR="00CE6246" w:rsidRPr="00440393" w:rsidRDefault="00392F64" w:rsidP="00692B93">
      <w:pPr>
        <w:adjustRightInd w:val="0"/>
        <w:snapToGrid w:val="0"/>
        <w:spacing w:line="540" w:lineRule="exact"/>
        <w:ind w:firstLineChars="200" w:firstLine="560"/>
        <w:rPr>
          <w:rFonts w:ascii="仿宋_GB2312" w:eastAsia="仿宋_GB2312" w:hAnsi="宋体"/>
          <w:color w:val="000000" w:themeColor="text1"/>
          <w:sz w:val="28"/>
          <w:szCs w:val="32"/>
        </w:rPr>
      </w:pPr>
      <w:r>
        <w:rPr>
          <w:rFonts w:ascii="仿宋_GB2312" w:eastAsia="仿宋_GB2312" w:hAnsi="宋体" w:hint="eastAsia"/>
          <w:noProof/>
          <w:color w:val="000000" w:themeColor="text1"/>
          <w:sz w:val="28"/>
          <w:szCs w:val="32"/>
        </w:rPr>
        <w:drawing>
          <wp:anchor distT="0" distB="0" distL="114300" distR="114300" simplePos="0" relativeHeight="251673600" behindDoc="1" locked="0" layoutInCell="1" allowOverlap="1" wp14:anchorId="6260AF44" wp14:editId="3230A2DD">
            <wp:simplePos x="0" y="0"/>
            <wp:positionH relativeFrom="column">
              <wp:posOffset>1148080</wp:posOffset>
            </wp:positionH>
            <wp:positionV relativeFrom="paragraph">
              <wp:posOffset>6243320</wp:posOffset>
            </wp:positionV>
            <wp:extent cx="3142615" cy="3123565"/>
            <wp:effectExtent l="0" t="0" r="635" b="63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72576" behindDoc="1" locked="0" layoutInCell="1" allowOverlap="1" wp14:anchorId="0EE4C5FD" wp14:editId="798C3C3F">
            <wp:simplePos x="0" y="0"/>
            <wp:positionH relativeFrom="column">
              <wp:posOffset>2929255</wp:posOffset>
            </wp:positionH>
            <wp:positionV relativeFrom="paragraph">
              <wp:posOffset>5576570</wp:posOffset>
            </wp:positionV>
            <wp:extent cx="3142615" cy="3123565"/>
            <wp:effectExtent l="0" t="0" r="63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71552" behindDoc="1" locked="0" layoutInCell="1" allowOverlap="1" wp14:anchorId="13F025B7" wp14:editId="7EE39573">
            <wp:simplePos x="0" y="0"/>
            <wp:positionH relativeFrom="column">
              <wp:posOffset>2929255</wp:posOffset>
            </wp:positionH>
            <wp:positionV relativeFrom="paragraph">
              <wp:posOffset>5576570</wp:posOffset>
            </wp:positionV>
            <wp:extent cx="3142615" cy="3123565"/>
            <wp:effectExtent l="0" t="0" r="635"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70528" behindDoc="1" locked="0" layoutInCell="1" allowOverlap="1" wp14:anchorId="7BE950EA" wp14:editId="40D20FAD">
            <wp:simplePos x="0" y="0"/>
            <wp:positionH relativeFrom="column">
              <wp:posOffset>2929255</wp:posOffset>
            </wp:positionH>
            <wp:positionV relativeFrom="paragraph">
              <wp:posOffset>5576570</wp:posOffset>
            </wp:positionV>
            <wp:extent cx="3142615" cy="3123565"/>
            <wp:effectExtent l="0" t="0" r="635" b="63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69504" behindDoc="1" locked="0" layoutInCell="1" allowOverlap="1" wp14:anchorId="55B044A0" wp14:editId="664593BA">
            <wp:simplePos x="0" y="0"/>
            <wp:positionH relativeFrom="column">
              <wp:posOffset>2929255</wp:posOffset>
            </wp:positionH>
            <wp:positionV relativeFrom="paragraph">
              <wp:posOffset>5576570</wp:posOffset>
            </wp:positionV>
            <wp:extent cx="3142615" cy="3123565"/>
            <wp:effectExtent l="0" t="0" r="635" b="63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68480" behindDoc="1" locked="0" layoutInCell="1" allowOverlap="1" wp14:anchorId="16412C1A" wp14:editId="5D4599A4">
            <wp:simplePos x="0" y="0"/>
            <wp:positionH relativeFrom="column">
              <wp:posOffset>2929255</wp:posOffset>
            </wp:positionH>
            <wp:positionV relativeFrom="paragraph">
              <wp:posOffset>5576570</wp:posOffset>
            </wp:positionV>
            <wp:extent cx="3142615" cy="3123565"/>
            <wp:effectExtent l="0" t="0" r="63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sidR="00CE6246" w:rsidRPr="00440393">
        <w:rPr>
          <w:rFonts w:ascii="仿宋_GB2312" w:eastAsia="仿宋_GB2312" w:hAnsi="宋体" w:hint="eastAsia"/>
          <w:color w:val="000000" w:themeColor="text1"/>
          <w:sz w:val="28"/>
          <w:szCs w:val="32"/>
        </w:rPr>
        <w:t>联系地址：</w:t>
      </w:r>
      <w:hyperlink r:id="rId10" w:tgtFrame="_blank" w:history="1">
        <w:r w:rsidR="00CE6246" w:rsidRPr="00440393">
          <w:rPr>
            <w:rFonts w:ascii="仿宋_GB2312" w:eastAsia="仿宋_GB2312" w:hAnsi="宋体"/>
            <w:color w:val="000000" w:themeColor="text1"/>
            <w:sz w:val="28"/>
            <w:szCs w:val="32"/>
          </w:rPr>
          <w:t>北京市西城区西直门外大街112</w:t>
        </w:r>
      </w:hyperlink>
      <w:bookmarkStart w:id="1" w:name="OLE_LINK3"/>
      <w:r w:rsidR="003A58E3">
        <w:rPr>
          <w:rFonts w:ascii="仿宋_GB2312" w:eastAsia="仿宋_GB2312" w:hAnsi="宋体" w:hint="eastAsia"/>
          <w:color w:val="000000" w:themeColor="text1"/>
          <w:sz w:val="28"/>
          <w:szCs w:val="32"/>
        </w:rPr>
        <w:t>号</w:t>
      </w:r>
    </w:p>
    <w:p w:rsidR="00CE6246" w:rsidRDefault="00CE6246" w:rsidP="00CE6246">
      <w:pPr>
        <w:adjustRightInd w:val="0"/>
        <w:snapToGrid w:val="0"/>
        <w:spacing w:line="540" w:lineRule="exact"/>
        <w:ind w:firstLineChars="200" w:firstLine="560"/>
        <w:rPr>
          <w:rFonts w:ascii="仿宋_GB2312" w:eastAsia="仿宋_GB2312" w:hAnsi="宋体"/>
          <w:color w:val="000000" w:themeColor="text1"/>
          <w:sz w:val="28"/>
          <w:szCs w:val="32"/>
        </w:rPr>
      </w:pPr>
      <w:r w:rsidRPr="00440393">
        <w:rPr>
          <w:rFonts w:ascii="仿宋_GB2312" w:eastAsia="仿宋_GB2312" w:hAnsi="宋体" w:hint="eastAsia"/>
          <w:color w:val="000000" w:themeColor="text1"/>
          <w:sz w:val="28"/>
          <w:szCs w:val="32"/>
        </w:rPr>
        <w:t>联系人：赵印（15901236766）、刘强德</w:t>
      </w:r>
      <w:r w:rsidRPr="00440393">
        <w:rPr>
          <w:rFonts w:ascii="仿宋_GB2312" w:eastAsia="仿宋_GB2312" w:hAnsi="宋体"/>
          <w:color w:val="000000" w:themeColor="text1"/>
          <w:sz w:val="28"/>
          <w:szCs w:val="32"/>
        </w:rPr>
        <w:t>（</w:t>
      </w:r>
      <w:r w:rsidRPr="00440393">
        <w:rPr>
          <w:rFonts w:ascii="仿宋_GB2312" w:eastAsia="仿宋_GB2312" w:hAnsi="宋体" w:hint="eastAsia"/>
          <w:color w:val="000000" w:themeColor="text1"/>
          <w:sz w:val="28"/>
          <w:szCs w:val="32"/>
        </w:rPr>
        <w:t>13601097030</w:t>
      </w:r>
      <w:r w:rsidRPr="00440393">
        <w:rPr>
          <w:rFonts w:ascii="仿宋_GB2312" w:eastAsia="仿宋_GB2312" w:hAnsi="宋体"/>
          <w:color w:val="000000" w:themeColor="text1"/>
          <w:sz w:val="28"/>
          <w:szCs w:val="32"/>
        </w:rPr>
        <w:t>）</w:t>
      </w:r>
      <w:bookmarkEnd w:id="1"/>
    </w:p>
    <w:p w:rsidR="00190B70" w:rsidRPr="00B963FB" w:rsidRDefault="00392F64" w:rsidP="00392F64">
      <w:pPr>
        <w:tabs>
          <w:tab w:val="left" w:pos="6400"/>
        </w:tabs>
        <w:snapToGrid w:val="0"/>
        <w:spacing w:before="300" w:after="240"/>
        <w:rPr>
          <w:rFonts w:ascii="仿宋_GB2312" w:eastAsia="仿宋_GB2312" w:hAnsi="宋体"/>
          <w:color w:val="000000" w:themeColor="text1"/>
          <w:sz w:val="28"/>
          <w:szCs w:val="32"/>
        </w:rPr>
      </w:pPr>
      <w:r>
        <w:rPr>
          <w:rFonts w:ascii="仿宋_GB2312" w:eastAsia="仿宋_GB2312" w:hAnsi="宋体" w:hint="eastAsia"/>
          <w:noProof/>
          <w:color w:val="000000" w:themeColor="text1"/>
          <w:sz w:val="28"/>
          <w:szCs w:val="32"/>
        </w:rPr>
        <w:drawing>
          <wp:anchor distT="0" distB="0" distL="114300" distR="114300" simplePos="0" relativeHeight="251664384" behindDoc="1" locked="0" layoutInCell="1" allowOverlap="1" wp14:anchorId="52240B42" wp14:editId="4BD0C548">
            <wp:simplePos x="0" y="0"/>
            <wp:positionH relativeFrom="column">
              <wp:posOffset>3091180</wp:posOffset>
            </wp:positionH>
            <wp:positionV relativeFrom="paragraph">
              <wp:posOffset>5814695</wp:posOffset>
            </wp:positionV>
            <wp:extent cx="3142615" cy="3123565"/>
            <wp:effectExtent l="0" t="0" r="63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sidR="005948A8">
        <w:rPr>
          <w:rFonts w:ascii="仿宋_GB2312" w:eastAsia="仿宋_GB2312" w:hAnsi="宋体" w:hint="eastAsia"/>
          <w:color w:val="000000" w:themeColor="text1"/>
          <w:sz w:val="28"/>
          <w:szCs w:val="32"/>
        </w:rPr>
        <w:t>附件：</w:t>
      </w:r>
      <w:r w:rsidR="00C76DD7" w:rsidRPr="00C76DD7">
        <w:rPr>
          <w:rFonts w:ascii="仿宋_GB2312" w:eastAsia="仿宋_GB2312" w:hAnsi="宋体" w:hint="eastAsia"/>
          <w:color w:val="000000" w:themeColor="text1"/>
          <w:sz w:val="28"/>
          <w:szCs w:val="32"/>
        </w:rPr>
        <w:t>首届(2017)国际羊业发展渤海论坛</w:t>
      </w:r>
      <w:r w:rsidR="00190B70" w:rsidRPr="00B963FB">
        <w:rPr>
          <w:rFonts w:ascii="仿宋_GB2312" w:eastAsia="仿宋_GB2312" w:hAnsi="宋体" w:hint="eastAsia"/>
          <w:color w:val="000000" w:themeColor="text1"/>
          <w:sz w:val="28"/>
          <w:szCs w:val="32"/>
        </w:rPr>
        <w:t xml:space="preserve">会议指南 </w:t>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894B5D">
        <w:rPr>
          <w:rFonts w:ascii="仿宋_GB2312" w:eastAsia="仿宋_GB2312" w:hAnsi="宋体" w:hint="eastAsia"/>
          <w:color w:val="000000" w:themeColor="text1"/>
          <w:sz w:val="28"/>
          <w:szCs w:val="32"/>
        </w:rPr>
        <w:tab/>
      </w:r>
      <w:r w:rsidR="0095292E">
        <w:rPr>
          <w:rFonts w:ascii="仿宋_GB2312" w:eastAsia="仿宋_GB2312" w:hAnsi="宋体" w:hint="eastAsia"/>
          <w:color w:val="000000" w:themeColor="text1"/>
          <w:sz w:val="28"/>
          <w:szCs w:val="32"/>
        </w:rPr>
        <w:t>中国畜牧业</w:t>
      </w:r>
      <w:r w:rsidR="00190B70" w:rsidRPr="00B963FB">
        <w:rPr>
          <w:rFonts w:ascii="仿宋_GB2312" w:eastAsia="仿宋_GB2312" w:hAnsi="宋体" w:hint="eastAsia"/>
          <w:color w:val="000000" w:themeColor="text1"/>
          <w:sz w:val="28"/>
          <w:szCs w:val="32"/>
        </w:rPr>
        <w:t>协会</w:t>
      </w:r>
    </w:p>
    <w:p w:rsidR="00432670" w:rsidRPr="00B963FB" w:rsidRDefault="00392F64" w:rsidP="00392F64">
      <w:pPr>
        <w:spacing w:afterLines="150" w:after="468" w:line="360" w:lineRule="auto"/>
        <w:ind w:left="2240" w:firstLineChars="1450" w:firstLine="4060"/>
        <w:rPr>
          <w:rFonts w:ascii="仿宋_GB2312" w:eastAsia="仿宋_GB2312" w:hAnsi="宋体"/>
          <w:color w:val="000000" w:themeColor="text1"/>
          <w:sz w:val="28"/>
          <w:szCs w:val="32"/>
        </w:rPr>
      </w:pPr>
      <w:r>
        <w:rPr>
          <w:rFonts w:ascii="仿宋_GB2312" w:eastAsia="仿宋_GB2312" w:hAnsi="宋体" w:hint="eastAsia"/>
          <w:noProof/>
          <w:color w:val="000000" w:themeColor="text1"/>
          <w:sz w:val="28"/>
          <w:szCs w:val="32"/>
        </w:rPr>
        <w:drawing>
          <wp:anchor distT="0" distB="0" distL="114300" distR="114300" simplePos="0" relativeHeight="251667456" behindDoc="1" locked="0" layoutInCell="1" allowOverlap="1" wp14:anchorId="232D40FC" wp14:editId="1A22D79E">
            <wp:simplePos x="0" y="0"/>
            <wp:positionH relativeFrom="column">
              <wp:posOffset>2929255</wp:posOffset>
            </wp:positionH>
            <wp:positionV relativeFrom="paragraph">
              <wp:posOffset>5576570</wp:posOffset>
            </wp:positionV>
            <wp:extent cx="3142615" cy="3123565"/>
            <wp:effectExtent l="0" t="0" r="635" b="63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66432" behindDoc="1" locked="0" layoutInCell="1" allowOverlap="1" wp14:anchorId="45B69A98" wp14:editId="09559D07">
            <wp:simplePos x="0" y="0"/>
            <wp:positionH relativeFrom="column">
              <wp:posOffset>3091180</wp:posOffset>
            </wp:positionH>
            <wp:positionV relativeFrom="paragraph">
              <wp:posOffset>5814695</wp:posOffset>
            </wp:positionV>
            <wp:extent cx="3142615" cy="3123565"/>
            <wp:effectExtent l="0" t="0" r="63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color w:val="000000" w:themeColor="text1"/>
          <w:sz w:val="28"/>
          <w:szCs w:val="32"/>
        </w:rPr>
        <w:drawing>
          <wp:anchor distT="0" distB="0" distL="114300" distR="114300" simplePos="0" relativeHeight="251665408" behindDoc="1" locked="0" layoutInCell="1" allowOverlap="1" wp14:anchorId="3475C6EC" wp14:editId="255D1A1C">
            <wp:simplePos x="0" y="0"/>
            <wp:positionH relativeFrom="column">
              <wp:posOffset>3091180</wp:posOffset>
            </wp:positionH>
            <wp:positionV relativeFrom="paragraph">
              <wp:posOffset>5814695</wp:posOffset>
            </wp:positionV>
            <wp:extent cx="3142615" cy="3123565"/>
            <wp:effectExtent l="0" t="0" r="635"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615" cy="3123565"/>
                    </a:xfrm>
                    <a:prstGeom prst="rect">
                      <a:avLst/>
                    </a:prstGeom>
                    <a:noFill/>
                  </pic:spPr>
                </pic:pic>
              </a:graphicData>
            </a:graphic>
            <wp14:sizeRelH relativeFrom="page">
              <wp14:pctWidth>0</wp14:pctWidth>
            </wp14:sizeRelH>
            <wp14:sizeRelV relativeFrom="page">
              <wp14:pctHeight>0</wp14:pctHeight>
            </wp14:sizeRelV>
          </wp:anchor>
        </w:drawing>
      </w:r>
      <w:r w:rsidR="00190B70" w:rsidRPr="00B963FB">
        <w:rPr>
          <w:rFonts w:ascii="仿宋_GB2312" w:eastAsia="仿宋_GB2312" w:hAnsi="宋体" w:hint="eastAsia"/>
          <w:color w:val="000000" w:themeColor="text1"/>
          <w:sz w:val="28"/>
          <w:szCs w:val="32"/>
        </w:rPr>
        <w:t>201</w:t>
      </w:r>
      <w:r w:rsidR="00C76DD7">
        <w:rPr>
          <w:rFonts w:ascii="仿宋_GB2312" w:eastAsia="仿宋_GB2312" w:hAnsi="宋体" w:hint="eastAsia"/>
          <w:color w:val="000000" w:themeColor="text1"/>
          <w:sz w:val="28"/>
          <w:szCs w:val="32"/>
        </w:rPr>
        <w:t>7</w:t>
      </w:r>
      <w:r w:rsidR="00190B70" w:rsidRPr="00B963FB">
        <w:rPr>
          <w:rFonts w:ascii="仿宋_GB2312" w:eastAsia="仿宋_GB2312" w:hAnsi="宋体" w:hint="eastAsia"/>
          <w:color w:val="000000" w:themeColor="text1"/>
          <w:sz w:val="28"/>
          <w:szCs w:val="32"/>
        </w:rPr>
        <w:t>年</w:t>
      </w:r>
      <w:r w:rsidR="00C76DD7">
        <w:rPr>
          <w:rFonts w:ascii="仿宋_GB2312" w:eastAsia="仿宋_GB2312" w:hAnsi="宋体" w:hint="eastAsia"/>
          <w:color w:val="000000" w:themeColor="text1"/>
          <w:sz w:val="28"/>
          <w:szCs w:val="32"/>
        </w:rPr>
        <w:t>4</w:t>
      </w:r>
      <w:r w:rsidR="00190B70" w:rsidRPr="00B963FB">
        <w:rPr>
          <w:rFonts w:ascii="仿宋_GB2312" w:eastAsia="仿宋_GB2312" w:hAnsi="宋体" w:hint="eastAsia"/>
          <w:color w:val="000000" w:themeColor="text1"/>
          <w:sz w:val="28"/>
          <w:szCs w:val="32"/>
        </w:rPr>
        <w:t>月</w:t>
      </w:r>
      <w:r w:rsidR="00C76DD7">
        <w:rPr>
          <w:rFonts w:ascii="仿宋_GB2312" w:eastAsia="仿宋_GB2312" w:hAnsi="宋体" w:hint="eastAsia"/>
          <w:color w:val="000000" w:themeColor="text1"/>
          <w:sz w:val="28"/>
          <w:szCs w:val="32"/>
        </w:rPr>
        <w:t>6</w:t>
      </w:r>
      <w:r w:rsidR="00190B70" w:rsidRPr="00B963FB">
        <w:rPr>
          <w:rFonts w:ascii="仿宋_GB2312" w:eastAsia="仿宋_GB2312" w:hAnsi="宋体" w:hint="eastAsia"/>
          <w:color w:val="000000" w:themeColor="text1"/>
          <w:sz w:val="28"/>
          <w:szCs w:val="32"/>
        </w:rPr>
        <w:t>日</w:t>
      </w:r>
    </w:p>
    <w:p w:rsidR="00190B70" w:rsidRPr="00B963FB" w:rsidRDefault="00E95D3C" w:rsidP="00190B70">
      <w:pPr>
        <w:spacing w:line="480" w:lineRule="exact"/>
        <w:rPr>
          <w:rFonts w:ascii="仿宋_GB2312" w:eastAsia="仿宋_GB2312" w:hAnsi="宋体"/>
          <w:color w:val="000000" w:themeColor="text1"/>
          <w:sz w:val="28"/>
          <w:szCs w:val="30"/>
        </w:rPr>
      </w:pPr>
      <w:r>
        <w:rPr>
          <w:b/>
          <w:noProof/>
          <w:color w:val="000000" w:themeColor="text1"/>
          <w:sz w:val="20"/>
        </w:rPr>
        <mc:AlternateContent>
          <mc:Choice Requires="wps">
            <w:drawing>
              <wp:anchor distT="4294967295" distB="4294967295" distL="114300" distR="114300" simplePos="0" relativeHeight="251662336" behindDoc="0" locked="0" layoutInCell="1" allowOverlap="1" wp14:anchorId="7FBF7DDC" wp14:editId="704C4B05">
                <wp:simplePos x="0" y="0"/>
                <wp:positionH relativeFrom="column">
                  <wp:posOffset>0</wp:posOffset>
                </wp:positionH>
                <wp:positionV relativeFrom="paragraph">
                  <wp:posOffset>41909</wp:posOffset>
                </wp:positionV>
                <wp:extent cx="57150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"/>
            </w:pict>
          </mc:Fallback>
        </mc:AlternateContent>
      </w:r>
      <w:r w:rsidR="00190B70" w:rsidRPr="00B963FB">
        <w:rPr>
          <w:rFonts w:ascii="仿宋_GB2312" w:eastAsia="仿宋_GB2312" w:hAnsi="宋体" w:hint="eastAsia"/>
          <w:b/>
          <w:color w:val="000000" w:themeColor="text1"/>
          <w:sz w:val="28"/>
          <w:szCs w:val="30"/>
        </w:rPr>
        <w:t>抄报：</w:t>
      </w:r>
      <w:r w:rsidR="00190B70" w:rsidRPr="00B963FB">
        <w:rPr>
          <w:rFonts w:ascii="仿宋_GB2312" w:eastAsia="仿宋_GB2312" w:hAnsi="宋体" w:hint="eastAsia"/>
          <w:color w:val="000000" w:themeColor="text1"/>
          <w:sz w:val="28"/>
          <w:szCs w:val="30"/>
        </w:rPr>
        <w:t>农业部畜牧业司、农业部兽医局、全国畜牧总站</w:t>
      </w:r>
    </w:p>
    <w:p w:rsidR="00190B70" w:rsidRPr="00B963FB" w:rsidRDefault="00E95D3C" w:rsidP="00392F64">
      <w:pPr>
        <w:spacing w:afterLines="150" w:after="468" w:line="480" w:lineRule="exact"/>
        <w:ind w:firstLineChars="150" w:firstLine="420"/>
        <w:rPr>
          <w:rFonts w:ascii="仿宋_GB2312" w:eastAsia="仿宋_GB2312" w:hAnsi="宋体"/>
          <w:color w:val="000000" w:themeColor="text1"/>
          <w:sz w:val="28"/>
          <w:szCs w:val="30"/>
        </w:rPr>
      </w:pPr>
      <w:r>
        <w:rPr>
          <w:rFonts w:ascii="仿宋_GB2312" w:eastAsia="仿宋_GB2312" w:hAnsi="宋体"/>
          <w:noProof/>
          <w:color w:val="000000" w:themeColor="text1"/>
          <w:sz w:val="28"/>
          <w:szCs w:val="30"/>
        </w:rPr>
        <mc:AlternateContent>
          <mc:Choice Requires="wps">
            <w:drawing>
              <wp:anchor distT="4294967295" distB="4294967295" distL="114300" distR="114300" simplePos="0" relativeHeight="251660288" behindDoc="0" locked="0" layoutInCell="1" allowOverlap="1" wp14:anchorId="39E6E073" wp14:editId="693D6953">
                <wp:simplePos x="0" y="0"/>
                <wp:positionH relativeFrom="column">
                  <wp:posOffset>0</wp:posOffset>
                </wp:positionH>
                <wp:positionV relativeFrom="paragraph">
                  <wp:posOffset>41909</wp:posOffset>
                </wp:positionV>
                <wp:extent cx="5715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b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"/>
            </w:pict>
          </mc:Fallback>
        </mc:AlternateContent>
      </w:r>
      <w:r>
        <w:rPr>
          <w:rFonts w:ascii="仿宋_GB2312" w:eastAsia="仿宋_GB2312" w:hAnsi="宋体"/>
          <w:noProof/>
          <w:color w:val="000000" w:themeColor="text1"/>
          <w:sz w:val="28"/>
          <w:szCs w:val="30"/>
        </w:rPr>
        <mc:AlternateContent>
          <mc:Choice Requires="wps">
            <w:drawing>
              <wp:anchor distT="4294967295" distB="4294967295" distL="114300" distR="114300" simplePos="0" relativeHeight="251661312" behindDoc="0" locked="0" layoutInCell="1" allowOverlap="1" wp14:anchorId="73FE9547" wp14:editId="08B1B5DD">
                <wp:simplePos x="0" y="0"/>
                <wp:positionH relativeFrom="column">
                  <wp:posOffset>0</wp:posOffset>
                </wp:positionH>
                <wp:positionV relativeFrom="paragraph">
                  <wp:posOffset>339089</wp:posOffset>
                </wp:positionV>
                <wp:extent cx="57150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"/>
            </w:pict>
          </mc:Fallback>
        </mc:AlternateContent>
      </w:r>
      <w:r w:rsidR="00190B70" w:rsidRPr="00B963FB">
        <w:rPr>
          <w:rFonts w:ascii="仿宋_GB2312" w:eastAsia="仿宋_GB2312" w:hAnsi="宋体" w:hint="eastAsia"/>
          <w:color w:val="000000" w:themeColor="text1"/>
          <w:sz w:val="28"/>
          <w:szCs w:val="30"/>
        </w:rPr>
        <w:t xml:space="preserve">中国畜牧业协会秘书处               </w:t>
      </w:r>
      <w:r w:rsidR="00C76DD7">
        <w:rPr>
          <w:rFonts w:ascii="仿宋_GB2312" w:eastAsia="仿宋_GB2312" w:hAnsi="宋体" w:hint="eastAsia"/>
          <w:color w:val="000000" w:themeColor="text1"/>
          <w:sz w:val="28"/>
          <w:szCs w:val="30"/>
        </w:rPr>
        <w:t xml:space="preserve"> </w:t>
      </w:r>
      <w:r w:rsidR="00190B70" w:rsidRPr="00B963FB">
        <w:rPr>
          <w:rFonts w:ascii="仿宋_GB2312" w:eastAsia="仿宋_GB2312" w:hAnsi="宋体" w:hint="eastAsia"/>
          <w:color w:val="000000" w:themeColor="text1"/>
          <w:sz w:val="28"/>
          <w:szCs w:val="30"/>
        </w:rPr>
        <w:t xml:space="preserve">  201</w:t>
      </w:r>
      <w:r w:rsidR="00C76DD7">
        <w:rPr>
          <w:rFonts w:ascii="仿宋_GB2312" w:eastAsia="仿宋_GB2312" w:hAnsi="宋体" w:hint="eastAsia"/>
          <w:color w:val="000000" w:themeColor="text1"/>
          <w:sz w:val="28"/>
          <w:szCs w:val="30"/>
        </w:rPr>
        <w:t>7</w:t>
      </w:r>
      <w:r w:rsidR="00190B70" w:rsidRPr="00B963FB">
        <w:rPr>
          <w:rFonts w:ascii="仿宋_GB2312" w:eastAsia="仿宋_GB2312" w:hAnsi="宋体" w:hint="eastAsia"/>
          <w:color w:val="000000" w:themeColor="text1"/>
          <w:sz w:val="28"/>
          <w:szCs w:val="30"/>
        </w:rPr>
        <w:t>年</w:t>
      </w:r>
      <w:r w:rsidR="00C76DD7">
        <w:rPr>
          <w:rFonts w:ascii="仿宋_GB2312" w:eastAsia="仿宋_GB2312" w:hAnsi="宋体" w:hint="eastAsia"/>
          <w:color w:val="000000" w:themeColor="text1"/>
          <w:sz w:val="28"/>
          <w:szCs w:val="30"/>
        </w:rPr>
        <w:t>4</w:t>
      </w:r>
      <w:r w:rsidR="00190B70" w:rsidRPr="00B963FB">
        <w:rPr>
          <w:rFonts w:ascii="仿宋_GB2312" w:eastAsia="仿宋_GB2312" w:hAnsi="宋体" w:hint="eastAsia"/>
          <w:color w:val="000000" w:themeColor="text1"/>
          <w:sz w:val="28"/>
          <w:szCs w:val="30"/>
        </w:rPr>
        <w:t>月6日 印发</w:t>
      </w:r>
    </w:p>
    <w:p w:rsidR="00190B70" w:rsidRPr="00B963FB" w:rsidRDefault="00190B70" w:rsidP="00190B70">
      <w:pPr>
        <w:rPr>
          <w:rFonts w:ascii="仿宋_GB2312" w:eastAsia="仿宋_GB2312" w:hAnsi="宋体"/>
          <w:b/>
          <w:color w:val="000000" w:themeColor="text1"/>
          <w:sz w:val="32"/>
          <w:szCs w:val="28"/>
        </w:rPr>
      </w:pPr>
      <w:r w:rsidRPr="00B963FB">
        <w:rPr>
          <w:rFonts w:ascii="仿宋_GB2312" w:eastAsia="仿宋_GB2312" w:hAnsi="宋体" w:hint="eastAsia"/>
          <w:b/>
          <w:color w:val="000000" w:themeColor="text1"/>
          <w:sz w:val="32"/>
          <w:szCs w:val="28"/>
        </w:rPr>
        <w:lastRenderedPageBreak/>
        <w:t>附件</w:t>
      </w:r>
    </w:p>
    <w:p w:rsidR="00C76DD7" w:rsidRDefault="00C76DD7" w:rsidP="00C76DD7">
      <w:pPr>
        <w:tabs>
          <w:tab w:val="left" w:pos="6120"/>
        </w:tabs>
        <w:snapToGrid w:val="0"/>
        <w:spacing w:before="400" w:after="240"/>
        <w:jc w:val="center"/>
        <w:rPr>
          <w:rFonts w:eastAsia="华文行楷"/>
          <w:b/>
          <w:color w:val="FF0000"/>
          <w:sz w:val="52"/>
          <w:szCs w:val="52"/>
        </w:rPr>
      </w:pPr>
      <w:r w:rsidRPr="00C76DD7">
        <w:rPr>
          <w:rFonts w:eastAsia="华文行楷" w:hint="eastAsia"/>
          <w:b/>
          <w:color w:val="FF0000"/>
          <w:sz w:val="52"/>
          <w:szCs w:val="52"/>
        </w:rPr>
        <w:t>首届</w:t>
      </w:r>
      <w:r w:rsidRPr="00C76DD7">
        <w:rPr>
          <w:rFonts w:eastAsia="华文行楷" w:hint="eastAsia"/>
          <w:b/>
          <w:color w:val="FF0000"/>
          <w:sz w:val="52"/>
          <w:szCs w:val="52"/>
        </w:rPr>
        <w:t>(2017)</w:t>
      </w:r>
      <w:r w:rsidRPr="00C76DD7">
        <w:rPr>
          <w:rFonts w:eastAsia="华文行楷" w:hint="eastAsia"/>
          <w:b/>
          <w:color w:val="FF0000"/>
          <w:sz w:val="52"/>
          <w:szCs w:val="52"/>
        </w:rPr>
        <w:t>国际羊业发展渤海论坛</w:t>
      </w:r>
    </w:p>
    <w:p w:rsidR="00190B70" w:rsidRPr="00C76DD7" w:rsidRDefault="00C76DD7" w:rsidP="00C76DD7">
      <w:pPr>
        <w:tabs>
          <w:tab w:val="left" w:pos="6120"/>
        </w:tabs>
        <w:snapToGrid w:val="0"/>
        <w:spacing w:before="400" w:after="240"/>
        <w:jc w:val="center"/>
        <w:rPr>
          <w:rFonts w:eastAsia="华文行楷"/>
          <w:b/>
          <w:color w:val="FF0000"/>
          <w:sz w:val="52"/>
          <w:szCs w:val="52"/>
        </w:rPr>
      </w:pPr>
      <w:r>
        <w:rPr>
          <w:rFonts w:eastAsia="华文行楷" w:hint="eastAsia"/>
          <w:b/>
          <w:color w:val="FF0000"/>
          <w:sz w:val="52"/>
          <w:szCs w:val="52"/>
        </w:rPr>
        <w:t>会议</w:t>
      </w:r>
      <w:r w:rsidR="00190B70" w:rsidRPr="00B963FB">
        <w:rPr>
          <w:rFonts w:eastAsia="华文行楷" w:hint="eastAsia"/>
          <w:b/>
          <w:color w:val="FF0000"/>
          <w:sz w:val="52"/>
          <w:szCs w:val="52"/>
        </w:rPr>
        <w:t>指南</w:t>
      </w:r>
    </w:p>
    <w:p w:rsidR="00190B70" w:rsidRPr="00C65F24" w:rsidRDefault="00190B70" w:rsidP="0098484F">
      <w:pPr>
        <w:spacing w:afterLines="100" w:after="312" w:line="360" w:lineRule="auto"/>
        <w:rPr>
          <w:rFonts w:ascii="黑体" w:eastAsia="黑体" w:hAnsi="黑体"/>
          <w:b/>
          <w:color w:val="FF0000"/>
          <w:sz w:val="36"/>
          <w:szCs w:val="32"/>
        </w:rPr>
      </w:pPr>
      <w:r w:rsidRPr="00C65F24">
        <w:rPr>
          <w:rFonts w:ascii="黑体" w:eastAsia="黑体" w:hAnsi="黑体" w:hint="eastAsia"/>
          <w:b/>
          <w:color w:val="FF0000"/>
          <w:sz w:val="36"/>
          <w:szCs w:val="32"/>
        </w:rPr>
        <w:t>会 议 组 织</w:t>
      </w:r>
    </w:p>
    <w:p w:rsidR="00EE5B23" w:rsidRDefault="00190B70" w:rsidP="00EE5B23">
      <w:pPr>
        <w:spacing w:line="360" w:lineRule="auto"/>
        <w:jc w:val="left"/>
        <w:rPr>
          <w:rFonts w:ascii="黑体" w:eastAsia="黑体" w:hAnsi="黑体"/>
          <w:b/>
          <w:color w:val="FF0000"/>
          <w:sz w:val="32"/>
          <w:szCs w:val="32"/>
        </w:rPr>
      </w:pPr>
      <w:r w:rsidRPr="00594EE1">
        <w:rPr>
          <w:rFonts w:ascii="黑体" w:eastAsia="黑体" w:hAnsi="黑体" w:hint="eastAsia"/>
          <w:b/>
          <w:color w:val="FF0000"/>
          <w:sz w:val="32"/>
          <w:szCs w:val="32"/>
        </w:rPr>
        <w:t>主办单位：</w:t>
      </w:r>
    </w:p>
    <w:p w:rsidR="00A13A3D" w:rsidRPr="00A13A3D" w:rsidRDefault="00190B70" w:rsidP="00EE5B23">
      <w:pPr>
        <w:spacing w:line="360" w:lineRule="auto"/>
        <w:ind w:left="1186" w:firstLine="420"/>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中国畜牧业协会</w:t>
      </w:r>
    </w:p>
    <w:p w:rsidR="00A13A3D" w:rsidRDefault="00A13A3D" w:rsidP="00A13A3D">
      <w:pPr>
        <w:spacing w:line="360" w:lineRule="auto"/>
        <w:ind w:firstLineChars="500" w:firstLine="1606"/>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中国人民大学中国扶贫研究院</w:t>
      </w:r>
    </w:p>
    <w:p w:rsidR="00072B75" w:rsidRPr="00A13A3D" w:rsidRDefault="00072B75" w:rsidP="00A13A3D">
      <w:pPr>
        <w:spacing w:line="360" w:lineRule="auto"/>
        <w:ind w:firstLineChars="500" w:firstLine="1606"/>
        <w:jc w:val="left"/>
        <w:rPr>
          <w:rFonts w:ascii="黑体" w:eastAsia="黑体" w:hAnsi="黑体"/>
          <w:b/>
          <w:color w:val="000000" w:themeColor="text1"/>
          <w:sz w:val="32"/>
          <w:szCs w:val="32"/>
        </w:rPr>
      </w:pPr>
      <w:r>
        <w:rPr>
          <w:rFonts w:ascii="黑体" w:eastAsia="黑体" w:hAnsi="黑体" w:hint="eastAsia"/>
          <w:b/>
          <w:color w:val="000000" w:themeColor="text1"/>
          <w:sz w:val="32"/>
          <w:szCs w:val="32"/>
        </w:rPr>
        <w:t>天津市</w:t>
      </w:r>
      <w:r w:rsidR="00865169">
        <w:rPr>
          <w:rFonts w:ascii="黑体" w:eastAsia="黑体" w:hAnsi="黑体" w:hint="eastAsia"/>
          <w:b/>
          <w:color w:val="000000" w:themeColor="text1"/>
          <w:sz w:val="32"/>
          <w:szCs w:val="32"/>
        </w:rPr>
        <w:t>农村工作</w:t>
      </w:r>
      <w:r>
        <w:rPr>
          <w:rFonts w:ascii="黑体" w:eastAsia="黑体" w:hAnsi="黑体" w:hint="eastAsia"/>
          <w:b/>
          <w:color w:val="000000" w:themeColor="text1"/>
          <w:sz w:val="32"/>
          <w:szCs w:val="32"/>
        </w:rPr>
        <w:t>委员会</w:t>
      </w:r>
    </w:p>
    <w:p w:rsidR="00A13A3D" w:rsidRDefault="00190B70" w:rsidP="00A13A3D">
      <w:pPr>
        <w:spacing w:line="360" w:lineRule="auto"/>
        <w:jc w:val="left"/>
        <w:rPr>
          <w:rFonts w:ascii="黑体" w:eastAsia="黑体" w:hAnsi="黑体"/>
          <w:b/>
          <w:color w:val="000000" w:themeColor="text1"/>
          <w:sz w:val="32"/>
          <w:szCs w:val="32"/>
        </w:rPr>
      </w:pPr>
      <w:r w:rsidRPr="00594EE1">
        <w:rPr>
          <w:rFonts w:ascii="黑体" w:eastAsia="黑体" w:hAnsi="黑体" w:hint="eastAsia"/>
          <w:b/>
          <w:color w:val="FF0000"/>
          <w:sz w:val="32"/>
          <w:szCs w:val="32"/>
        </w:rPr>
        <w:t>承办单位：</w:t>
      </w:r>
    </w:p>
    <w:p w:rsidR="00072B75" w:rsidRPr="00A13A3D" w:rsidRDefault="00072B75" w:rsidP="00072B75">
      <w:pPr>
        <w:spacing w:line="360" w:lineRule="auto"/>
        <w:ind w:firstLineChars="529" w:firstLine="1699"/>
        <w:jc w:val="left"/>
        <w:rPr>
          <w:rFonts w:ascii="黑体" w:eastAsia="黑体" w:hAnsi="黑体"/>
          <w:b/>
          <w:color w:val="000000" w:themeColor="text1"/>
          <w:sz w:val="32"/>
          <w:szCs w:val="32"/>
        </w:rPr>
      </w:pPr>
      <w:r w:rsidRPr="005948A8">
        <w:rPr>
          <w:rFonts w:ascii="MS Mincho" w:eastAsia="MS Mincho" w:hAnsi="MS Mincho" w:cs="MS Mincho" w:hint="eastAsia"/>
          <w:b/>
          <w:color w:val="000000" w:themeColor="text1"/>
          <w:sz w:val="32"/>
          <w:szCs w:val="32"/>
        </w:rPr>
        <w:t> </w:t>
      </w:r>
      <w:r w:rsidRPr="00A13A3D">
        <w:rPr>
          <w:rFonts w:ascii="黑体" w:eastAsia="黑体" w:hAnsi="黑体" w:hint="eastAsia"/>
          <w:b/>
          <w:color w:val="000000" w:themeColor="text1"/>
          <w:sz w:val="32"/>
          <w:szCs w:val="32"/>
        </w:rPr>
        <w:t>天津市农业科学院</w:t>
      </w:r>
    </w:p>
    <w:p w:rsidR="00072B75" w:rsidRPr="00A13A3D" w:rsidRDefault="00072B75" w:rsidP="00072B75">
      <w:pPr>
        <w:spacing w:line="360" w:lineRule="auto"/>
        <w:ind w:firstLineChars="529" w:firstLine="1699"/>
        <w:jc w:val="left"/>
        <w:rPr>
          <w:rFonts w:ascii="黑体" w:eastAsia="黑体" w:hAnsi="黑体"/>
          <w:b/>
          <w:color w:val="000000" w:themeColor="text1"/>
          <w:sz w:val="32"/>
          <w:szCs w:val="32"/>
        </w:rPr>
      </w:pPr>
      <w:r w:rsidRPr="005948A8">
        <w:rPr>
          <w:rFonts w:ascii="黑体" w:eastAsia="黑体" w:hAnsi="黑体" w:hint="eastAsia"/>
          <w:b/>
          <w:color w:val="000000" w:themeColor="text1"/>
          <w:sz w:val="32"/>
          <w:szCs w:val="32"/>
        </w:rPr>
        <w:t>天津食品集团有限公司</w:t>
      </w:r>
    </w:p>
    <w:p w:rsidR="00072B75" w:rsidRPr="00A13A3D" w:rsidRDefault="00072B75"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天津奥群牧业有限公司</w:t>
      </w:r>
    </w:p>
    <w:p w:rsidR="006B3304" w:rsidRPr="00A13A3D" w:rsidRDefault="00190B70" w:rsidP="00A13A3D">
      <w:pPr>
        <w:spacing w:line="360" w:lineRule="auto"/>
        <w:jc w:val="left"/>
        <w:rPr>
          <w:rFonts w:ascii="黑体" w:eastAsia="黑体" w:hAnsi="黑体"/>
          <w:b/>
          <w:color w:val="FF0000"/>
          <w:sz w:val="32"/>
          <w:szCs w:val="32"/>
        </w:rPr>
      </w:pPr>
      <w:r w:rsidRPr="00A13A3D">
        <w:rPr>
          <w:rFonts w:ascii="黑体" w:eastAsia="黑体" w:hAnsi="黑体" w:hint="eastAsia"/>
          <w:b/>
          <w:color w:val="FF0000"/>
          <w:sz w:val="32"/>
          <w:szCs w:val="32"/>
        </w:rPr>
        <w:t>协办单位：</w:t>
      </w:r>
    </w:p>
    <w:p w:rsidR="00072B75" w:rsidRDefault="00072B75"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中国畜牧业协会羊业分会</w:t>
      </w:r>
    </w:p>
    <w:p w:rsidR="00C00FFE" w:rsidRDefault="00C00FFE" w:rsidP="00072B75">
      <w:pPr>
        <w:spacing w:line="360" w:lineRule="auto"/>
        <w:ind w:left="1680" w:firstLineChars="6" w:firstLine="1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北京大北农科技集团</w:t>
      </w:r>
    </w:p>
    <w:p w:rsidR="00C00FFE" w:rsidRDefault="00A13A3D"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深圳华大农业集团</w:t>
      </w:r>
    </w:p>
    <w:p w:rsidR="00C00FFE" w:rsidRPr="00A13A3D" w:rsidRDefault="00C00FFE" w:rsidP="00072B75">
      <w:pPr>
        <w:spacing w:line="360" w:lineRule="auto"/>
        <w:ind w:firstLineChars="529" w:firstLine="1699"/>
        <w:jc w:val="left"/>
        <w:rPr>
          <w:rFonts w:ascii="黑体" w:eastAsia="黑体" w:hAnsi="黑体"/>
          <w:b/>
          <w:color w:val="000000" w:themeColor="text1"/>
          <w:sz w:val="32"/>
          <w:szCs w:val="32"/>
        </w:rPr>
      </w:pPr>
      <w:r w:rsidRPr="00AC393A">
        <w:rPr>
          <w:rFonts w:ascii="黑体" w:eastAsia="黑体" w:hAnsi="黑体" w:hint="eastAsia"/>
          <w:b/>
          <w:color w:val="000000" w:themeColor="text1"/>
          <w:sz w:val="32"/>
          <w:szCs w:val="32"/>
        </w:rPr>
        <w:t>中国农业产业</w:t>
      </w:r>
      <w:r w:rsidR="00392F64">
        <w:rPr>
          <w:rFonts w:ascii="黑体" w:eastAsia="黑体" w:hAnsi="黑体" w:hint="eastAsia"/>
          <w:b/>
          <w:color w:val="000000" w:themeColor="text1"/>
          <w:sz w:val="32"/>
          <w:szCs w:val="32"/>
        </w:rPr>
        <w:t>扶贫</w:t>
      </w:r>
      <w:r w:rsidRPr="00AC393A">
        <w:rPr>
          <w:rFonts w:ascii="黑体" w:eastAsia="黑体" w:hAnsi="黑体" w:hint="eastAsia"/>
          <w:b/>
          <w:color w:val="000000" w:themeColor="text1"/>
          <w:sz w:val="32"/>
          <w:szCs w:val="32"/>
        </w:rPr>
        <w:t>联盟</w:t>
      </w:r>
    </w:p>
    <w:p w:rsidR="00A13A3D" w:rsidRPr="00A13A3D" w:rsidRDefault="00A13A3D"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中国高科技产业化研究会营养源分会</w:t>
      </w:r>
    </w:p>
    <w:p w:rsidR="00A13A3D" w:rsidRPr="00A13A3D" w:rsidRDefault="00A13A3D"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北京</w:t>
      </w:r>
      <w:r w:rsidR="00D66F6A" w:rsidRPr="00A13A3D">
        <w:rPr>
          <w:rFonts w:ascii="黑体" w:eastAsia="黑体" w:hAnsi="黑体" w:hint="eastAsia"/>
          <w:b/>
          <w:color w:val="000000" w:themeColor="text1"/>
          <w:sz w:val="32"/>
          <w:szCs w:val="32"/>
        </w:rPr>
        <w:t>市</w:t>
      </w:r>
      <w:r w:rsidRPr="00A13A3D">
        <w:rPr>
          <w:rFonts w:ascii="黑体" w:eastAsia="黑体" w:hAnsi="黑体" w:hint="eastAsia"/>
          <w:b/>
          <w:color w:val="000000" w:themeColor="text1"/>
          <w:sz w:val="32"/>
          <w:szCs w:val="32"/>
        </w:rPr>
        <w:t>畜牧兽医研究所</w:t>
      </w:r>
    </w:p>
    <w:p w:rsidR="00072B75" w:rsidRDefault="00A13A3D" w:rsidP="00072B75">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河北</w:t>
      </w:r>
      <w:r w:rsidR="000D05EA">
        <w:rPr>
          <w:rFonts w:ascii="黑体" w:eastAsia="黑体" w:hAnsi="黑体" w:hint="eastAsia"/>
          <w:b/>
          <w:color w:val="000000" w:themeColor="text1"/>
          <w:sz w:val="32"/>
          <w:szCs w:val="32"/>
        </w:rPr>
        <w:t>省</w:t>
      </w:r>
      <w:r w:rsidRPr="00A13A3D">
        <w:rPr>
          <w:rFonts w:ascii="黑体" w:eastAsia="黑体" w:hAnsi="黑体" w:hint="eastAsia"/>
          <w:b/>
          <w:color w:val="000000" w:themeColor="text1"/>
          <w:sz w:val="32"/>
          <w:szCs w:val="32"/>
        </w:rPr>
        <w:t>畜牧兽医研究所</w:t>
      </w:r>
    </w:p>
    <w:p w:rsidR="00072B75" w:rsidRPr="00A13A3D" w:rsidRDefault="00072B75" w:rsidP="00072B75">
      <w:pPr>
        <w:spacing w:line="360" w:lineRule="auto"/>
        <w:ind w:firstLineChars="529" w:firstLine="1699"/>
        <w:jc w:val="left"/>
        <w:rPr>
          <w:rFonts w:ascii="黑体" w:eastAsia="黑体" w:hAnsi="黑体"/>
          <w:b/>
          <w:color w:val="000000" w:themeColor="text1"/>
          <w:sz w:val="32"/>
          <w:szCs w:val="32"/>
        </w:rPr>
      </w:pPr>
      <w:r w:rsidRPr="00215E19">
        <w:rPr>
          <w:rFonts w:ascii="黑体" w:eastAsia="黑体" w:hAnsi="黑体" w:hint="eastAsia"/>
          <w:b/>
          <w:color w:val="000000" w:themeColor="text1"/>
          <w:sz w:val="32"/>
          <w:szCs w:val="32"/>
        </w:rPr>
        <w:lastRenderedPageBreak/>
        <w:t>天津</w:t>
      </w:r>
      <w:r w:rsidR="007A08FB" w:rsidRPr="00215E19">
        <w:rPr>
          <w:rFonts w:ascii="黑体" w:eastAsia="黑体" w:hAnsi="黑体" w:hint="eastAsia"/>
          <w:b/>
          <w:color w:val="000000" w:themeColor="text1"/>
          <w:sz w:val="32"/>
          <w:szCs w:val="32"/>
        </w:rPr>
        <w:t>市</w:t>
      </w:r>
      <w:r>
        <w:rPr>
          <w:rFonts w:ascii="黑体" w:eastAsia="黑体" w:hAnsi="黑体" w:hint="eastAsia"/>
          <w:b/>
          <w:color w:val="000000" w:themeColor="text1"/>
          <w:sz w:val="32"/>
          <w:szCs w:val="32"/>
        </w:rPr>
        <w:t>畜牧兽医局</w:t>
      </w:r>
    </w:p>
    <w:p w:rsidR="00072B75" w:rsidRDefault="00072B75" w:rsidP="00072B75">
      <w:pPr>
        <w:spacing w:line="360" w:lineRule="auto"/>
        <w:ind w:left="1260" w:firstLineChars="137" w:firstLine="440"/>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w:t>
      </w:r>
      <w:r w:rsidR="007A08FB" w:rsidRPr="00215E19">
        <w:rPr>
          <w:rFonts w:ascii="黑体" w:eastAsia="黑体" w:hAnsi="黑体" w:hint="eastAsia"/>
          <w:b/>
          <w:color w:val="000000" w:themeColor="text1"/>
          <w:sz w:val="32"/>
          <w:szCs w:val="32"/>
        </w:rPr>
        <w:t>市</w:t>
      </w:r>
      <w:r w:rsidRPr="00A13A3D">
        <w:rPr>
          <w:rFonts w:ascii="黑体" w:eastAsia="黑体" w:hAnsi="黑体" w:hint="eastAsia"/>
          <w:b/>
          <w:color w:val="000000" w:themeColor="text1"/>
          <w:sz w:val="32"/>
          <w:szCs w:val="32"/>
        </w:rPr>
        <w:t>畜牧兽医研究所</w:t>
      </w:r>
    </w:p>
    <w:p w:rsidR="00072B75" w:rsidRPr="00A13A3D" w:rsidRDefault="00072B75" w:rsidP="00072B75">
      <w:pPr>
        <w:spacing w:line="360" w:lineRule="auto"/>
        <w:ind w:left="1260" w:firstLineChars="137" w:firstLine="440"/>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天津农学院动物科技学院</w:t>
      </w:r>
    </w:p>
    <w:p w:rsidR="00AE3DBE" w:rsidRDefault="00AE3DBE" w:rsidP="00AE3DBE">
      <w:pPr>
        <w:spacing w:line="360" w:lineRule="auto"/>
        <w:ind w:firstLineChars="529" w:firstLine="1699"/>
        <w:jc w:val="left"/>
        <w:rPr>
          <w:rFonts w:ascii="黑体" w:eastAsia="黑体" w:hAnsi="黑体"/>
          <w:b/>
          <w:color w:val="000000" w:themeColor="text1"/>
          <w:sz w:val="32"/>
          <w:szCs w:val="32"/>
        </w:rPr>
      </w:pPr>
      <w:r w:rsidRPr="002C4198">
        <w:rPr>
          <w:rFonts w:ascii="黑体" w:eastAsia="黑体" w:hAnsi="黑体"/>
          <w:b/>
          <w:color w:val="000000" w:themeColor="text1"/>
          <w:sz w:val="32"/>
          <w:szCs w:val="32"/>
        </w:rPr>
        <w:t>天津市腾源畜牧养殖有限公司</w:t>
      </w:r>
    </w:p>
    <w:p w:rsidR="00072B75" w:rsidRPr="00A13A3D" w:rsidRDefault="00072B75" w:rsidP="00072B75">
      <w:pPr>
        <w:spacing w:line="360" w:lineRule="auto"/>
        <w:ind w:left="1260" w:firstLineChars="137" w:firstLine="440"/>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天津奥群羊业研究院</w:t>
      </w:r>
    </w:p>
    <w:p w:rsidR="003B17AE" w:rsidRDefault="00190B70" w:rsidP="00A13A3D">
      <w:pPr>
        <w:spacing w:line="360" w:lineRule="auto"/>
        <w:jc w:val="left"/>
        <w:rPr>
          <w:rFonts w:ascii="黑体" w:eastAsia="黑体" w:hAnsi="黑体"/>
          <w:b/>
          <w:color w:val="FF0000"/>
          <w:sz w:val="32"/>
          <w:szCs w:val="32"/>
        </w:rPr>
      </w:pPr>
      <w:r w:rsidRPr="00594EE1">
        <w:rPr>
          <w:rFonts w:ascii="黑体" w:eastAsia="黑体" w:hAnsi="黑体" w:hint="eastAsia"/>
          <w:b/>
          <w:color w:val="FF0000"/>
          <w:sz w:val="32"/>
          <w:szCs w:val="32"/>
        </w:rPr>
        <w:t>支持单位：</w:t>
      </w:r>
    </w:p>
    <w:p w:rsidR="003B17AE" w:rsidRDefault="003B17AE" w:rsidP="003B17AE">
      <w:pPr>
        <w:spacing w:line="360" w:lineRule="auto"/>
        <w:ind w:leftChars="337" w:left="708" w:firstLineChars="309" w:firstLine="993"/>
        <w:jc w:val="left"/>
        <w:rPr>
          <w:rFonts w:ascii="黑体" w:eastAsia="黑体" w:hAnsi="黑体"/>
          <w:b/>
          <w:color w:val="000000" w:themeColor="text1"/>
          <w:sz w:val="32"/>
          <w:szCs w:val="32"/>
        </w:rPr>
      </w:pPr>
      <w:r>
        <w:rPr>
          <w:rFonts w:ascii="黑体" w:eastAsia="黑体" w:hAnsi="黑体" w:hint="eastAsia"/>
          <w:b/>
          <w:color w:val="000000" w:themeColor="text1"/>
          <w:sz w:val="32"/>
          <w:szCs w:val="32"/>
        </w:rPr>
        <w:t>中国扶贫志愿</w:t>
      </w:r>
      <w:r w:rsidR="00710150">
        <w:rPr>
          <w:rFonts w:ascii="黑体" w:eastAsia="黑体" w:hAnsi="黑体" w:hint="eastAsia"/>
          <w:b/>
          <w:color w:val="000000" w:themeColor="text1"/>
          <w:sz w:val="32"/>
          <w:szCs w:val="32"/>
        </w:rPr>
        <w:t>服务</w:t>
      </w:r>
      <w:bookmarkStart w:id="2" w:name="_GoBack"/>
      <w:bookmarkEnd w:id="2"/>
      <w:r>
        <w:rPr>
          <w:rFonts w:ascii="黑体" w:eastAsia="黑体" w:hAnsi="黑体" w:hint="eastAsia"/>
          <w:b/>
          <w:color w:val="000000" w:themeColor="text1"/>
          <w:sz w:val="32"/>
          <w:szCs w:val="32"/>
        </w:rPr>
        <w:t>促进会</w:t>
      </w:r>
    </w:p>
    <w:p w:rsidR="00A13A3D" w:rsidRDefault="00A13A3D" w:rsidP="00EE6E76">
      <w:pPr>
        <w:spacing w:line="360" w:lineRule="auto"/>
        <w:ind w:leftChars="337" w:left="708" w:firstLineChars="309" w:firstLine="993"/>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中国饲料工业协会</w:t>
      </w:r>
    </w:p>
    <w:p w:rsidR="00856E3E" w:rsidRDefault="00856E3E" w:rsidP="00EE6E76">
      <w:pPr>
        <w:spacing w:line="360" w:lineRule="auto"/>
        <w:ind w:left="687" w:firstLineChars="315" w:firstLine="1012"/>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国家肉羊产业技术体系</w:t>
      </w:r>
    </w:p>
    <w:p w:rsidR="00A13A3D" w:rsidRDefault="00A13A3D" w:rsidP="00EE6E76">
      <w:pPr>
        <w:spacing w:line="360" w:lineRule="auto"/>
        <w:ind w:leftChars="337" w:left="708" w:firstLineChars="309" w:firstLine="993"/>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中国农民大学</w:t>
      </w:r>
    </w:p>
    <w:p w:rsidR="002862C2" w:rsidRDefault="00A13A3D" w:rsidP="00EE6E76">
      <w:pPr>
        <w:spacing w:line="360" w:lineRule="auto"/>
        <w:ind w:left="706" w:firstLineChars="309" w:firstLine="993"/>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天津市</w:t>
      </w:r>
      <w:r w:rsidR="00C00FFE">
        <w:rPr>
          <w:rFonts w:ascii="黑体" w:eastAsia="黑体" w:hAnsi="黑体" w:hint="eastAsia"/>
          <w:b/>
          <w:color w:val="000000" w:themeColor="text1"/>
          <w:sz w:val="32"/>
          <w:szCs w:val="32"/>
        </w:rPr>
        <w:t>科学技术委员会</w:t>
      </w:r>
    </w:p>
    <w:p w:rsidR="002862C2" w:rsidRDefault="002862C2" w:rsidP="002862C2">
      <w:pPr>
        <w:spacing w:line="360" w:lineRule="auto"/>
        <w:ind w:firstLineChars="529" w:firstLine="1699"/>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天津农学院</w:t>
      </w:r>
    </w:p>
    <w:p w:rsidR="00856E3E" w:rsidRDefault="00856E3E" w:rsidP="00856E3E">
      <w:pPr>
        <w:spacing w:line="360" w:lineRule="auto"/>
        <w:jc w:val="left"/>
        <w:rPr>
          <w:rFonts w:ascii="黑体" w:eastAsia="黑体" w:hAnsi="黑体"/>
          <w:b/>
          <w:color w:val="FF0000"/>
          <w:sz w:val="32"/>
          <w:szCs w:val="32"/>
        </w:rPr>
      </w:pPr>
      <w:r w:rsidRPr="00856E3E">
        <w:rPr>
          <w:rFonts w:ascii="黑体" w:eastAsia="黑体" w:hAnsi="黑体" w:hint="eastAsia"/>
          <w:b/>
          <w:color w:val="FF0000"/>
          <w:sz w:val="32"/>
          <w:szCs w:val="32"/>
        </w:rPr>
        <w:t>特别支持</w:t>
      </w:r>
      <w:r w:rsidR="005C48AE">
        <w:rPr>
          <w:rFonts w:ascii="黑体" w:eastAsia="黑体" w:hAnsi="黑体" w:hint="eastAsia"/>
          <w:b/>
          <w:color w:val="FF0000"/>
          <w:sz w:val="32"/>
          <w:szCs w:val="32"/>
        </w:rPr>
        <w:t>单位</w:t>
      </w:r>
      <w:r>
        <w:rPr>
          <w:rFonts w:ascii="黑体" w:eastAsia="黑体" w:hAnsi="黑体" w:hint="eastAsia"/>
          <w:b/>
          <w:color w:val="FF0000"/>
          <w:sz w:val="32"/>
          <w:szCs w:val="32"/>
        </w:rPr>
        <w:t>：</w:t>
      </w:r>
    </w:p>
    <w:p w:rsidR="00A13A3D" w:rsidRPr="00A13A3D" w:rsidRDefault="00856E3E" w:rsidP="002C4198">
      <w:pPr>
        <w:spacing w:line="360" w:lineRule="auto"/>
        <w:ind w:leftChars="337" w:left="708" w:firstLineChars="309" w:firstLine="993"/>
        <w:jc w:val="left"/>
        <w:rPr>
          <w:rFonts w:ascii="黑体" w:eastAsia="黑体" w:hAnsi="黑体"/>
          <w:b/>
          <w:color w:val="000000" w:themeColor="text1"/>
          <w:sz w:val="32"/>
          <w:szCs w:val="32"/>
        </w:rPr>
      </w:pPr>
      <w:r w:rsidRPr="00A13A3D">
        <w:rPr>
          <w:rFonts w:ascii="黑体" w:eastAsia="黑体" w:hAnsi="黑体" w:hint="eastAsia"/>
          <w:b/>
          <w:color w:val="000000" w:themeColor="text1"/>
          <w:sz w:val="32"/>
          <w:szCs w:val="32"/>
        </w:rPr>
        <w:t>全国畜牧总站</w:t>
      </w:r>
    </w:p>
    <w:p w:rsidR="00190B70" w:rsidRPr="00C65F24" w:rsidRDefault="00190B70" w:rsidP="00432670">
      <w:pPr>
        <w:spacing w:line="360" w:lineRule="auto"/>
        <w:rPr>
          <w:rFonts w:ascii="黑体" w:eastAsia="黑体" w:hAnsi="黑体"/>
          <w:b/>
          <w:color w:val="FF0000"/>
          <w:sz w:val="36"/>
          <w:szCs w:val="32"/>
        </w:rPr>
      </w:pPr>
      <w:r w:rsidRPr="00C65F24">
        <w:rPr>
          <w:rFonts w:ascii="黑体" w:eastAsia="黑体" w:hAnsi="黑体" w:hint="eastAsia"/>
          <w:b/>
          <w:color w:val="FF0000"/>
          <w:sz w:val="36"/>
          <w:szCs w:val="32"/>
        </w:rPr>
        <w:t>会 议 主 题</w:t>
      </w:r>
    </w:p>
    <w:p w:rsidR="00FC0953" w:rsidRDefault="00FC0953" w:rsidP="00FC0953">
      <w:pPr>
        <w:spacing w:line="360" w:lineRule="auto"/>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肉羊产业发展与精准扶贫</w:t>
      </w:r>
    </w:p>
    <w:p w:rsidR="009F4ADE" w:rsidRDefault="009F4ADE" w:rsidP="009F4ADE">
      <w:pPr>
        <w:spacing w:line="360" w:lineRule="auto"/>
        <w:rPr>
          <w:rFonts w:ascii="黑体" w:eastAsia="黑体" w:hAnsi="黑体"/>
          <w:b/>
          <w:color w:val="FF0000"/>
          <w:sz w:val="36"/>
          <w:szCs w:val="32"/>
        </w:rPr>
      </w:pPr>
      <w:r>
        <w:rPr>
          <w:rFonts w:ascii="黑体" w:eastAsia="黑体" w:hAnsi="黑体" w:hint="eastAsia"/>
          <w:b/>
          <w:color w:val="FF0000"/>
          <w:sz w:val="36"/>
          <w:szCs w:val="32"/>
        </w:rPr>
        <w:t>会 议 内 容</w:t>
      </w:r>
    </w:p>
    <w:p w:rsidR="009F4ADE" w:rsidRDefault="009F4ADE" w:rsidP="009F4ADE">
      <w:pPr>
        <w:tabs>
          <w:tab w:val="left" w:pos="540"/>
        </w:tabs>
        <w:spacing w:line="360" w:lineRule="auto"/>
        <w:ind w:firstLineChars="200" w:firstLine="683"/>
        <w:rPr>
          <w:rFonts w:ascii="仿宋_GB2312" w:eastAsia="仿宋_GB2312" w:hAnsi="宋体"/>
          <w:b/>
          <w:color w:val="000000" w:themeColor="text1"/>
          <w:sz w:val="32"/>
          <w:szCs w:val="32"/>
        </w:rPr>
      </w:pPr>
      <w:r>
        <w:rPr>
          <w:rFonts w:ascii="黑体" w:eastAsia="黑体" w:hAnsi="宋体" w:hint="eastAsia"/>
          <w:b/>
          <w:bCs/>
          <w:color w:val="000000" w:themeColor="text1"/>
          <w:spacing w:val="10"/>
          <w:sz w:val="32"/>
          <w:szCs w:val="32"/>
        </w:rPr>
        <w:t>一、肉羊产业发展高层论坛</w:t>
      </w:r>
    </w:p>
    <w:p w:rsidR="009F4ADE" w:rsidRPr="00FC0953" w:rsidRDefault="009F4ADE" w:rsidP="009F4ADE">
      <w:pPr>
        <w:spacing w:line="360" w:lineRule="auto"/>
        <w:ind w:firstLineChars="200" w:firstLine="640"/>
        <w:jc w:val="left"/>
        <w:rPr>
          <w:rFonts w:ascii="仿宋_GB2312" w:eastAsia="仿宋_GB2312"/>
          <w:bCs/>
          <w:sz w:val="32"/>
          <w:szCs w:val="32"/>
        </w:rPr>
      </w:pPr>
      <w:r>
        <w:rPr>
          <w:rFonts w:ascii="仿宋_GB2312" w:eastAsia="仿宋_GB2312" w:hAnsi="宋体" w:hint="eastAsia"/>
          <w:color w:val="000000" w:themeColor="text1"/>
          <w:sz w:val="32"/>
          <w:szCs w:val="32"/>
        </w:rPr>
        <w:t>高层</w:t>
      </w:r>
      <w:r w:rsidRPr="00FC0953">
        <w:rPr>
          <w:rFonts w:ascii="仿宋_GB2312" w:eastAsia="仿宋_GB2312" w:hAnsi="宋体" w:hint="eastAsia"/>
          <w:color w:val="000000" w:themeColor="text1"/>
          <w:sz w:val="32"/>
          <w:szCs w:val="32"/>
        </w:rPr>
        <w:t>论</w:t>
      </w:r>
      <w:r w:rsidRPr="00FC0953">
        <w:rPr>
          <w:rFonts w:ascii="仿宋_GB2312" w:eastAsia="仿宋_GB2312" w:hint="eastAsia"/>
          <w:color w:val="000000" w:themeColor="text1"/>
          <w:sz w:val="32"/>
          <w:szCs w:val="32"/>
        </w:rPr>
        <w:t>坛：</w:t>
      </w:r>
      <w:r w:rsidRPr="00FC0953">
        <w:rPr>
          <w:rFonts w:ascii="仿宋_GB2312" w:eastAsia="仿宋_GB2312" w:hAnsi="宋体" w:hint="eastAsia"/>
          <w:sz w:val="32"/>
          <w:szCs w:val="32"/>
        </w:rPr>
        <w:t>本次论坛将邀请农业部和科技</w:t>
      </w:r>
      <w:r w:rsidRPr="00C6212C">
        <w:rPr>
          <w:rFonts w:ascii="仿宋_GB2312" w:eastAsia="仿宋_GB2312" w:hAnsi="宋体" w:hint="eastAsia"/>
          <w:sz w:val="32"/>
          <w:szCs w:val="32"/>
        </w:rPr>
        <w:t>部</w:t>
      </w:r>
      <w:r w:rsidRPr="00FC0953">
        <w:rPr>
          <w:rFonts w:ascii="仿宋_GB2312" w:eastAsia="仿宋_GB2312" w:hAnsi="宋体" w:hint="eastAsia"/>
          <w:sz w:val="32"/>
          <w:szCs w:val="32"/>
        </w:rPr>
        <w:t>相关领导，国内畜牧领域知</w:t>
      </w:r>
      <w:r w:rsidRPr="00FC0953">
        <w:rPr>
          <w:rFonts w:ascii="仿宋_GB2312" w:eastAsia="仿宋_GB2312" w:hint="eastAsia"/>
          <w:bCs/>
          <w:sz w:val="32"/>
          <w:szCs w:val="32"/>
        </w:rPr>
        <w:t>名院士和肉羊产业专家，澳大利亚、新西兰及美国等肉羊界知名人士。论坛以专业报告为主，覆盖宏观政策、理论知识、经济管理和产业扶贫等，内容涉及国际养羊发展的热点和难</w:t>
      </w:r>
      <w:r w:rsidRPr="00FC0953">
        <w:rPr>
          <w:rFonts w:ascii="仿宋_GB2312" w:eastAsia="仿宋_GB2312" w:hint="eastAsia"/>
          <w:bCs/>
          <w:sz w:val="32"/>
          <w:szCs w:val="32"/>
        </w:rPr>
        <w:lastRenderedPageBreak/>
        <w:t>点，并从产业结构性调整及转型升级的角度聚焦中国</w:t>
      </w:r>
      <w:proofErr w:type="gramStart"/>
      <w:r w:rsidRPr="00FC0953">
        <w:rPr>
          <w:rFonts w:ascii="仿宋_GB2312" w:eastAsia="仿宋_GB2312" w:hint="eastAsia"/>
          <w:bCs/>
          <w:sz w:val="32"/>
          <w:szCs w:val="32"/>
        </w:rPr>
        <w:t>肉羊业</w:t>
      </w:r>
      <w:proofErr w:type="gramEnd"/>
      <w:r w:rsidRPr="00FC0953">
        <w:rPr>
          <w:rFonts w:ascii="仿宋_GB2312" w:eastAsia="仿宋_GB2312" w:hint="eastAsia"/>
          <w:bCs/>
          <w:sz w:val="32"/>
          <w:szCs w:val="32"/>
        </w:rPr>
        <w:t>发展的趋势、战略和规划。</w:t>
      </w:r>
    </w:p>
    <w:p w:rsidR="009F4ADE" w:rsidRDefault="009F4ADE" w:rsidP="009F4ADE">
      <w:pPr>
        <w:spacing w:line="360" w:lineRule="auto"/>
        <w:ind w:firstLine="645"/>
        <w:rPr>
          <w:rFonts w:ascii="黑体" w:eastAsia="黑体" w:hAnsi="宋体"/>
          <w:b/>
          <w:bCs/>
          <w:color w:val="000000" w:themeColor="text1"/>
          <w:spacing w:val="10"/>
          <w:sz w:val="32"/>
          <w:szCs w:val="32"/>
        </w:rPr>
      </w:pPr>
      <w:r>
        <w:rPr>
          <w:rFonts w:ascii="黑体" w:eastAsia="黑体" w:hAnsi="宋体" w:hint="eastAsia"/>
          <w:b/>
          <w:bCs/>
          <w:color w:val="000000" w:themeColor="text1"/>
          <w:spacing w:val="10"/>
          <w:sz w:val="32"/>
          <w:szCs w:val="32"/>
        </w:rPr>
        <w:t>二、产业精准扶贫与肉羊产业发展专题研讨会</w:t>
      </w:r>
    </w:p>
    <w:p w:rsidR="009F4ADE" w:rsidRPr="00FC0953" w:rsidRDefault="009F4ADE" w:rsidP="009F4ADE">
      <w:pPr>
        <w:spacing w:line="360" w:lineRule="auto"/>
        <w:ind w:firstLine="645"/>
        <w:rPr>
          <w:rFonts w:ascii="仿宋_GB2312" w:eastAsia="仿宋_GB2312"/>
          <w:bCs/>
          <w:sz w:val="32"/>
          <w:szCs w:val="32"/>
        </w:rPr>
      </w:pPr>
      <w:r w:rsidRPr="00FC0953">
        <w:rPr>
          <w:rFonts w:ascii="仿宋_GB2312" w:eastAsia="仿宋_GB2312" w:hint="eastAsia"/>
          <w:bCs/>
          <w:sz w:val="32"/>
          <w:szCs w:val="32"/>
        </w:rPr>
        <w:t>会议将邀请各级扶贫办相关负责人、产业精准扶贫方面的权威专家和扶贫示范地区的相关领导开展专题报告和分组研讨，通过了解扶贫政策、</w:t>
      </w:r>
      <w:proofErr w:type="gramStart"/>
      <w:r w:rsidRPr="00FC0953">
        <w:rPr>
          <w:rFonts w:ascii="仿宋_GB2312" w:eastAsia="仿宋_GB2312" w:hint="eastAsia"/>
          <w:bCs/>
          <w:sz w:val="32"/>
          <w:szCs w:val="32"/>
        </w:rPr>
        <w:t>借鉴扶贫</w:t>
      </w:r>
      <w:proofErr w:type="gramEnd"/>
      <w:r w:rsidRPr="00FC0953">
        <w:rPr>
          <w:rFonts w:ascii="仿宋_GB2312" w:eastAsia="仿宋_GB2312" w:hint="eastAsia"/>
          <w:bCs/>
          <w:sz w:val="32"/>
          <w:szCs w:val="32"/>
        </w:rPr>
        <w:t>经验，学习扶贫方法等因地制宜地构建肉羊精准扶贫新模式和</w:t>
      </w:r>
      <w:proofErr w:type="gramStart"/>
      <w:r w:rsidRPr="00FC0953">
        <w:rPr>
          <w:rFonts w:ascii="仿宋_GB2312" w:eastAsia="仿宋_GB2312" w:hint="eastAsia"/>
          <w:bCs/>
          <w:sz w:val="32"/>
          <w:szCs w:val="32"/>
        </w:rPr>
        <w:t>可</w:t>
      </w:r>
      <w:proofErr w:type="gramEnd"/>
      <w:r w:rsidRPr="00FC0953">
        <w:rPr>
          <w:rFonts w:ascii="仿宋_GB2312" w:eastAsia="仿宋_GB2312" w:hint="eastAsia"/>
          <w:bCs/>
          <w:sz w:val="32"/>
          <w:szCs w:val="32"/>
        </w:rPr>
        <w:t>复制机制，推动</w:t>
      </w:r>
      <w:proofErr w:type="gramStart"/>
      <w:r w:rsidRPr="00FC0953">
        <w:rPr>
          <w:rFonts w:ascii="仿宋_GB2312" w:eastAsia="仿宋_GB2312" w:hint="eastAsia"/>
          <w:bCs/>
          <w:sz w:val="32"/>
          <w:szCs w:val="32"/>
        </w:rPr>
        <w:t>肉羊业</w:t>
      </w:r>
      <w:proofErr w:type="gramEnd"/>
      <w:r w:rsidRPr="00FC0953">
        <w:rPr>
          <w:rFonts w:ascii="仿宋_GB2312" w:eastAsia="仿宋_GB2312" w:hint="eastAsia"/>
          <w:bCs/>
          <w:sz w:val="32"/>
          <w:szCs w:val="32"/>
        </w:rPr>
        <w:t>持续健康发展，实现部分地区脱贫致富。</w:t>
      </w:r>
    </w:p>
    <w:p w:rsidR="009F4ADE" w:rsidRDefault="009F4ADE" w:rsidP="009F4ADE">
      <w:pPr>
        <w:spacing w:line="360" w:lineRule="auto"/>
        <w:ind w:firstLine="645"/>
        <w:rPr>
          <w:rFonts w:ascii="黑体" w:eastAsia="黑体" w:hAnsi="宋体"/>
          <w:b/>
          <w:bCs/>
          <w:color w:val="000000" w:themeColor="text1"/>
          <w:spacing w:val="10"/>
          <w:sz w:val="32"/>
          <w:szCs w:val="32"/>
        </w:rPr>
      </w:pPr>
      <w:r>
        <w:rPr>
          <w:rFonts w:ascii="黑体" w:eastAsia="黑体" w:hAnsi="宋体" w:hint="eastAsia"/>
          <w:b/>
          <w:bCs/>
          <w:color w:val="000000" w:themeColor="text1"/>
          <w:spacing w:val="10"/>
          <w:sz w:val="32"/>
          <w:szCs w:val="32"/>
        </w:rPr>
        <w:t>三、区域肉羊产业发展战略与发展规划</w:t>
      </w:r>
    </w:p>
    <w:p w:rsidR="00002392" w:rsidRPr="00002392" w:rsidRDefault="00002392" w:rsidP="00002392">
      <w:pPr>
        <w:spacing w:line="360" w:lineRule="auto"/>
        <w:ind w:firstLine="645"/>
        <w:rPr>
          <w:rFonts w:ascii="仿宋_GB2312" w:eastAsia="仿宋_GB2312"/>
          <w:bCs/>
          <w:color w:val="000000" w:themeColor="text1"/>
          <w:sz w:val="32"/>
          <w:szCs w:val="32"/>
        </w:rPr>
      </w:pPr>
      <w:r w:rsidRPr="00002392">
        <w:rPr>
          <w:rFonts w:ascii="仿宋_GB2312" w:eastAsia="仿宋_GB2312" w:hint="eastAsia"/>
          <w:bCs/>
          <w:color w:val="000000" w:themeColor="text1"/>
          <w:sz w:val="32"/>
          <w:szCs w:val="32"/>
        </w:rPr>
        <w:t>拟邀相关肉羊产业管理、科研及生产方面的权威人士开展分组讨论，针对不同地区的资源基础和发展需求，提出解决肉羊产业发展的新思路、新方法和新模式。</w:t>
      </w:r>
    </w:p>
    <w:p w:rsidR="009F4ADE" w:rsidRPr="00002392" w:rsidRDefault="009F4ADE" w:rsidP="009F4ADE">
      <w:pPr>
        <w:spacing w:line="360" w:lineRule="auto"/>
        <w:ind w:firstLine="645"/>
        <w:rPr>
          <w:rFonts w:ascii="黑体" w:eastAsia="黑体" w:hAnsi="宋体"/>
          <w:b/>
          <w:bCs/>
          <w:color w:val="000000" w:themeColor="text1"/>
          <w:spacing w:val="10"/>
          <w:sz w:val="32"/>
          <w:szCs w:val="32"/>
        </w:rPr>
      </w:pPr>
      <w:r w:rsidRPr="00002392">
        <w:rPr>
          <w:rFonts w:ascii="黑体" w:eastAsia="黑体" w:hAnsi="宋体" w:hint="eastAsia"/>
          <w:b/>
          <w:bCs/>
          <w:color w:val="000000" w:themeColor="text1"/>
          <w:spacing w:val="10"/>
          <w:sz w:val="32"/>
          <w:szCs w:val="32"/>
        </w:rPr>
        <w:t>四、肉羊产业考察</w:t>
      </w:r>
    </w:p>
    <w:p w:rsidR="00002392" w:rsidRPr="00002392" w:rsidRDefault="00002392" w:rsidP="00002392">
      <w:pPr>
        <w:spacing w:line="360" w:lineRule="auto"/>
        <w:ind w:firstLine="646"/>
        <w:rPr>
          <w:rFonts w:ascii="仿宋_GB2312" w:eastAsia="仿宋_GB2312"/>
          <w:bCs/>
          <w:color w:val="000000" w:themeColor="text1"/>
          <w:sz w:val="32"/>
          <w:szCs w:val="32"/>
        </w:rPr>
      </w:pPr>
      <w:r w:rsidRPr="00002392">
        <w:rPr>
          <w:rFonts w:ascii="仿宋_GB2312" w:eastAsia="仿宋_GB2312" w:hint="eastAsia"/>
          <w:bCs/>
          <w:color w:val="000000" w:themeColor="text1"/>
          <w:sz w:val="32"/>
          <w:szCs w:val="32"/>
        </w:rPr>
        <w:t>考察天津市种业研发平台和肉羊育种基地，参观天津奥群牧业有限公司和</w:t>
      </w:r>
      <w:r w:rsidRPr="00002392">
        <w:rPr>
          <w:rFonts w:ascii="仿宋_GB2312" w:eastAsia="仿宋_GB2312"/>
          <w:bCs/>
          <w:color w:val="000000" w:themeColor="text1"/>
          <w:sz w:val="32"/>
          <w:szCs w:val="32"/>
        </w:rPr>
        <w:t>天津市腾源畜牧养殖有限公司</w:t>
      </w:r>
      <w:r w:rsidRPr="00002392">
        <w:rPr>
          <w:rFonts w:ascii="仿宋_GB2312" w:eastAsia="仿宋_GB2312" w:hint="eastAsia"/>
          <w:bCs/>
          <w:color w:val="000000" w:themeColor="text1"/>
          <w:sz w:val="32"/>
          <w:szCs w:val="32"/>
        </w:rPr>
        <w:t>，通过实地考察，分享天津种源畜牧业发展和肉羊育种解决方案中可借鉴的模式及经验。</w:t>
      </w:r>
    </w:p>
    <w:p w:rsidR="009F4ADE" w:rsidRPr="00C65F24" w:rsidRDefault="009F4ADE" w:rsidP="009F4ADE">
      <w:pPr>
        <w:spacing w:line="360" w:lineRule="auto"/>
        <w:rPr>
          <w:rFonts w:ascii="黑体" w:eastAsia="黑体" w:hAnsi="黑体"/>
          <w:b/>
          <w:color w:val="FF0000"/>
          <w:sz w:val="36"/>
          <w:szCs w:val="32"/>
        </w:rPr>
      </w:pPr>
      <w:r w:rsidRPr="00C65F24">
        <w:rPr>
          <w:rFonts w:ascii="黑体" w:eastAsia="黑体" w:hAnsi="黑体" w:hint="eastAsia"/>
          <w:b/>
          <w:color w:val="FF0000"/>
          <w:sz w:val="36"/>
          <w:szCs w:val="32"/>
        </w:rPr>
        <w:t>会 议 须 知</w:t>
      </w:r>
    </w:p>
    <w:p w:rsidR="009F4ADE" w:rsidRPr="00B963FB" w:rsidRDefault="009F4ADE" w:rsidP="009F4ADE">
      <w:pPr>
        <w:spacing w:line="360" w:lineRule="auto"/>
        <w:ind w:firstLineChars="200" w:firstLine="683"/>
        <w:rPr>
          <w:rFonts w:ascii="黑体" w:eastAsia="黑体" w:hAnsi="宋体"/>
          <w:b/>
          <w:bCs/>
          <w:color w:val="000000" w:themeColor="text1"/>
          <w:spacing w:val="10"/>
          <w:sz w:val="32"/>
          <w:szCs w:val="32"/>
        </w:rPr>
      </w:pPr>
      <w:r w:rsidRPr="00B963FB">
        <w:rPr>
          <w:rFonts w:ascii="黑体" w:eastAsia="黑体" w:hAnsi="宋体" w:hint="eastAsia"/>
          <w:b/>
          <w:bCs/>
          <w:color w:val="000000" w:themeColor="text1"/>
          <w:spacing w:val="10"/>
          <w:sz w:val="32"/>
          <w:szCs w:val="32"/>
        </w:rPr>
        <w:t>一、会议日程</w:t>
      </w:r>
    </w:p>
    <w:p w:rsidR="009F4ADE" w:rsidRDefault="009F4ADE" w:rsidP="009F4ADE">
      <w:pPr>
        <w:spacing w:line="360" w:lineRule="auto"/>
        <w:ind w:leftChars="50" w:left="105" w:firstLineChars="200" w:firstLine="64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4</w:t>
      </w:r>
      <w:r w:rsidRPr="00B963FB">
        <w:rPr>
          <w:rFonts w:ascii="仿宋_GB2312" w:eastAsia="仿宋_GB2312" w:hAnsi="宋体" w:hint="eastAsia"/>
          <w:bCs/>
          <w:color w:val="000000" w:themeColor="text1"/>
          <w:sz w:val="32"/>
          <w:szCs w:val="32"/>
        </w:rPr>
        <w:t>月</w:t>
      </w:r>
      <w:r>
        <w:rPr>
          <w:rFonts w:ascii="仿宋_GB2312" w:eastAsia="仿宋_GB2312" w:hAnsi="宋体" w:hint="eastAsia"/>
          <w:bCs/>
          <w:color w:val="000000" w:themeColor="text1"/>
          <w:sz w:val="32"/>
          <w:szCs w:val="32"/>
        </w:rPr>
        <w:t>20</w:t>
      </w:r>
      <w:r w:rsidRPr="00B963FB">
        <w:rPr>
          <w:rFonts w:ascii="仿宋_GB2312" w:eastAsia="仿宋_GB2312" w:hAnsi="宋体" w:hint="eastAsia"/>
          <w:bCs/>
          <w:color w:val="000000" w:themeColor="text1"/>
          <w:sz w:val="32"/>
          <w:szCs w:val="32"/>
        </w:rPr>
        <w:t>日  全天报到</w:t>
      </w:r>
    </w:p>
    <w:p w:rsidR="009F4ADE" w:rsidRPr="00F55785" w:rsidRDefault="009F4ADE" w:rsidP="009F4ADE">
      <w:pPr>
        <w:spacing w:line="360" w:lineRule="auto"/>
        <w:ind w:leftChars="50" w:left="105" w:firstLineChars="200" w:firstLine="64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4月21</w:t>
      </w:r>
      <w:r w:rsidRPr="00B963FB">
        <w:rPr>
          <w:rFonts w:ascii="仿宋_GB2312" w:eastAsia="仿宋_GB2312" w:hAnsi="宋体" w:hint="eastAsia"/>
          <w:bCs/>
          <w:color w:val="000000" w:themeColor="text1"/>
          <w:sz w:val="32"/>
          <w:szCs w:val="32"/>
        </w:rPr>
        <w:t>日  高层论坛、</w:t>
      </w:r>
      <w:r>
        <w:rPr>
          <w:rFonts w:ascii="仿宋_GB2312" w:eastAsia="仿宋_GB2312" w:hAnsi="宋体" w:hint="eastAsia"/>
          <w:bCs/>
          <w:color w:val="000000" w:themeColor="text1"/>
          <w:sz w:val="32"/>
          <w:szCs w:val="32"/>
        </w:rPr>
        <w:t>专题研讨、分组论坛</w:t>
      </w:r>
    </w:p>
    <w:p w:rsidR="009F4ADE" w:rsidRDefault="009F4ADE" w:rsidP="009F4ADE">
      <w:pPr>
        <w:spacing w:line="360" w:lineRule="auto"/>
        <w:ind w:leftChars="350" w:left="895" w:hangingChars="50" w:hanging="16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4</w:t>
      </w:r>
      <w:r w:rsidRPr="00B963FB">
        <w:rPr>
          <w:rFonts w:ascii="仿宋_GB2312" w:eastAsia="仿宋_GB2312" w:hAnsi="宋体" w:hint="eastAsia"/>
          <w:bCs/>
          <w:color w:val="000000" w:themeColor="text1"/>
          <w:sz w:val="32"/>
          <w:szCs w:val="32"/>
        </w:rPr>
        <w:t>月</w:t>
      </w:r>
      <w:r>
        <w:rPr>
          <w:rFonts w:ascii="仿宋_GB2312" w:eastAsia="仿宋_GB2312" w:hAnsi="宋体" w:hint="eastAsia"/>
          <w:bCs/>
          <w:color w:val="000000" w:themeColor="text1"/>
          <w:sz w:val="32"/>
          <w:szCs w:val="32"/>
        </w:rPr>
        <w:t>22</w:t>
      </w:r>
      <w:r w:rsidRPr="00B963FB">
        <w:rPr>
          <w:rFonts w:ascii="仿宋_GB2312" w:eastAsia="仿宋_GB2312" w:hAnsi="宋体" w:hint="eastAsia"/>
          <w:bCs/>
          <w:color w:val="000000" w:themeColor="text1"/>
          <w:sz w:val="32"/>
          <w:szCs w:val="32"/>
        </w:rPr>
        <w:t xml:space="preserve">日  </w:t>
      </w:r>
      <w:r>
        <w:rPr>
          <w:rFonts w:ascii="仿宋_GB2312" w:eastAsia="仿宋_GB2312" w:hAnsi="宋体" w:hint="eastAsia"/>
          <w:bCs/>
          <w:color w:val="000000" w:themeColor="text1"/>
          <w:sz w:val="32"/>
          <w:szCs w:val="32"/>
        </w:rPr>
        <w:t>区域发展战略，发展规划论坛</w:t>
      </w:r>
    </w:p>
    <w:p w:rsidR="009F4ADE" w:rsidRPr="00B963FB" w:rsidRDefault="009F4ADE" w:rsidP="009F4ADE">
      <w:pPr>
        <w:spacing w:line="360" w:lineRule="auto"/>
        <w:ind w:leftChars="350" w:left="895" w:hangingChars="50" w:hanging="16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lastRenderedPageBreak/>
        <w:t>4月22日  天津肉羊</w:t>
      </w:r>
      <w:r w:rsidRPr="00B963FB">
        <w:rPr>
          <w:rFonts w:ascii="仿宋_GB2312" w:eastAsia="仿宋_GB2312" w:hAnsi="宋体" w:hint="eastAsia"/>
          <w:bCs/>
          <w:color w:val="000000" w:themeColor="text1"/>
          <w:sz w:val="32"/>
          <w:szCs w:val="32"/>
        </w:rPr>
        <w:t>产业</w:t>
      </w:r>
      <w:r>
        <w:rPr>
          <w:rFonts w:ascii="仿宋_GB2312" w:eastAsia="仿宋_GB2312" w:hAnsi="宋体" w:hint="eastAsia"/>
          <w:bCs/>
          <w:color w:val="000000" w:themeColor="text1"/>
          <w:sz w:val="32"/>
          <w:szCs w:val="32"/>
        </w:rPr>
        <w:t>发展</w:t>
      </w:r>
      <w:r w:rsidRPr="00B963FB">
        <w:rPr>
          <w:rFonts w:ascii="仿宋_GB2312" w:eastAsia="仿宋_GB2312" w:hAnsi="宋体" w:hint="eastAsia"/>
          <w:bCs/>
          <w:color w:val="000000" w:themeColor="text1"/>
          <w:sz w:val="32"/>
          <w:szCs w:val="32"/>
        </w:rPr>
        <w:t>情况实地考察</w:t>
      </w:r>
    </w:p>
    <w:p w:rsidR="009F4ADE" w:rsidRPr="00B963FB" w:rsidRDefault="009F4ADE" w:rsidP="009F4ADE">
      <w:pPr>
        <w:spacing w:line="360" w:lineRule="auto"/>
        <w:ind w:firstLineChars="200" w:firstLine="422"/>
        <w:jc w:val="center"/>
        <w:rPr>
          <w:rFonts w:ascii="仿宋_GB2312" w:eastAsia="仿宋_GB2312" w:hAnsi="仿宋"/>
          <w:b/>
          <w:color w:val="000000" w:themeColor="text1"/>
          <w:sz w:val="32"/>
          <w:szCs w:val="32"/>
        </w:rPr>
      </w:pPr>
      <w:r w:rsidRPr="00B963FB">
        <w:rPr>
          <w:b/>
          <w:noProof/>
          <w:color w:val="000000" w:themeColor="text1"/>
        </w:rPr>
        <w:drawing>
          <wp:inline distT="0" distB="0" distL="0" distR="0" wp14:anchorId="69BCC89E" wp14:editId="0A6951A2">
            <wp:extent cx="2190750" cy="2176337"/>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2190750" cy="2176337"/>
                    </a:xfrm>
                    <a:prstGeom prst="rect">
                      <a:avLst/>
                    </a:prstGeom>
                    <a:noFill/>
                    <a:ln w="9525">
                      <a:noFill/>
                      <a:miter lim="800000"/>
                      <a:headEnd/>
                      <a:tailEnd/>
                    </a:ln>
                  </pic:spPr>
                </pic:pic>
              </a:graphicData>
            </a:graphic>
          </wp:inline>
        </w:drawing>
      </w:r>
    </w:p>
    <w:p w:rsidR="009F4ADE" w:rsidRPr="00B963FB" w:rsidRDefault="009F4ADE" w:rsidP="009F4ADE">
      <w:pPr>
        <w:spacing w:line="360" w:lineRule="auto"/>
        <w:ind w:firstLine="645"/>
        <w:rPr>
          <w:rFonts w:ascii="仿宋_GB2312" w:eastAsia="仿宋_GB2312"/>
          <w:color w:val="000000" w:themeColor="text1"/>
          <w:sz w:val="32"/>
          <w:szCs w:val="32"/>
        </w:rPr>
      </w:pPr>
      <w:r w:rsidRPr="00B963FB">
        <w:rPr>
          <w:rFonts w:ascii="仿宋_GB2312" w:eastAsia="仿宋_GB2312" w:hint="eastAsia"/>
          <w:color w:val="000000" w:themeColor="text1"/>
          <w:sz w:val="32"/>
          <w:szCs w:val="32"/>
        </w:rPr>
        <w:t>具体</w:t>
      </w:r>
      <w:r>
        <w:rPr>
          <w:rFonts w:ascii="仿宋_GB2312" w:eastAsia="仿宋_GB2312" w:hint="eastAsia"/>
          <w:color w:val="000000" w:themeColor="text1"/>
          <w:sz w:val="32"/>
          <w:szCs w:val="32"/>
        </w:rPr>
        <w:t>日程安排将</w:t>
      </w:r>
      <w:r w:rsidRPr="00B963FB">
        <w:rPr>
          <w:rFonts w:ascii="仿宋_GB2312" w:eastAsia="仿宋_GB2312" w:hint="eastAsia"/>
          <w:color w:val="000000" w:themeColor="text1"/>
          <w:sz w:val="32"/>
          <w:szCs w:val="32"/>
        </w:rPr>
        <w:t>通过羊业分会</w:t>
      </w:r>
      <w:proofErr w:type="gramStart"/>
      <w:r w:rsidRPr="00B963FB">
        <w:rPr>
          <w:rFonts w:ascii="仿宋_GB2312" w:eastAsia="仿宋_GB2312" w:hint="eastAsia"/>
          <w:color w:val="000000" w:themeColor="text1"/>
          <w:sz w:val="32"/>
          <w:szCs w:val="32"/>
        </w:rPr>
        <w:t>微信平台</w:t>
      </w:r>
      <w:proofErr w:type="gramEnd"/>
      <w:r w:rsidRPr="00B963FB">
        <w:rPr>
          <w:rFonts w:ascii="仿宋_GB2312" w:eastAsia="仿宋_GB2312" w:hint="eastAsia"/>
          <w:color w:val="000000" w:themeColor="text1"/>
          <w:sz w:val="32"/>
          <w:szCs w:val="32"/>
        </w:rPr>
        <w:t>发布，</w:t>
      </w:r>
      <w:proofErr w:type="gramStart"/>
      <w:r w:rsidRPr="00B963FB">
        <w:rPr>
          <w:rFonts w:ascii="仿宋_GB2312" w:eastAsia="仿宋_GB2312" w:hint="eastAsia"/>
          <w:color w:val="000000" w:themeColor="text1"/>
          <w:sz w:val="32"/>
          <w:szCs w:val="32"/>
        </w:rPr>
        <w:t>微信二维码</w:t>
      </w:r>
      <w:proofErr w:type="gramEnd"/>
      <w:r w:rsidRPr="00B963FB">
        <w:rPr>
          <w:rFonts w:ascii="仿宋_GB2312" w:eastAsia="仿宋_GB2312" w:hint="eastAsia"/>
          <w:color w:val="000000" w:themeColor="text1"/>
          <w:sz w:val="32"/>
          <w:szCs w:val="32"/>
        </w:rPr>
        <w:t>扫描关注，以便及时了解会议相关信息。</w:t>
      </w:r>
    </w:p>
    <w:p w:rsidR="009F4ADE" w:rsidRPr="00B963FB" w:rsidRDefault="009F4ADE" w:rsidP="009F4ADE">
      <w:pPr>
        <w:spacing w:line="360" w:lineRule="auto"/>
        <w:ind w:firstLineChars="200" w:firstLine="683"/>
        <w:rPr>
          <w:rFonts w:ascii="黑体" w:eastAsia="黑体" w:hAnsi="宋体"/>
          <w:b/>
          <w:bCs/>
          <w:color w:val="000000" w:themeColor="text1"/>
          <w:spacing w:val="10"/>
          <w:sz w:val="32"/>
          <w:szCs w:val="32"/>
        </w:rPr>
      </w:pPr>
      <w:r w:rsidRPr="00B963FB">
        <w:rPr>
          <w:rFonts w:ascii="黑体" w:eastAsia="黑体" w:hAnsi="宋体" w:hint="eastAsia"/>
          <w:b/>
          <w:bCs/>
          <w:color w:val="000000" w:themeColor="text1"/>
          <w:spacing w:val="10"/>
          <w:sz w:val="32"/>
          <w:szCs w:val="32"/>
        </w:rPr>
        <w:t>二、报到地点</w:t>
      </w:r>
    </w:p>
    <w:p w:rsidR="009F4ADE" w:rsidRDefault="009F4ADE" w:rsidP="009F4ADE">
      <w:pPr>
        <w:pStyle w:val="3"/>
        <w:shd w:val="clear" w:color="auto" w:fill="FFFFFF"/>
        <w:spacing w:before="0" w:beforeAutospacing="0" w:after="75" w:afterAutospacing="0" w:line="360" w:lineRule="auto"/>
        <w:ind w:firstLineChars="200" w:firstLine="640"/>
        <w:rPr>
          <w:rFonts w:ascii="仿宋_GB2312" w:eastAsia="仿宋_GB2312" w:cs="仿宋_GB2312"/>
          <w:b w:val="0"/>
          <w:bCs w:val="0"/>
          <w:color w:val="000000" w:themeColor="text1"/>
          <w:kern w:val="2"/>
          <w:sz w:val="32"/>
          <w:szCs w:val="32"/>
        </w:rPr>
      </w:pPr>
      <w:r>
        <w:rPr>
          <w:rFonts w:ascii="仿宋_GB2312" w:eastAsia="仿宋_GB2312" w:cs="仿宋_GB2312" w:hint="eastAsia"/>
          <w:b w:val="0"/>
          <w:bCs w:val="0"/>
          <w:color w:val="000000" w:themeColor="text1"/>
          <w:kern w:val="2"/>
          <w:sz w:val="32"/>
          <w:szCs w:val="32"/>
        </w:rPr>
        <w:t>报到酒店</w:t>
      </w:r>
      <w:r w:rsidRPr="00B963FB">
        <w:rPr>
          <w:rFonts w:ascii="仿宋_GB2312" w:eastAsia="仿宋_GB2312" w:cs="仿宋_GB2312" w:hint="eastAsia"/>
          <w:b w:val="0"/>
          <w:bCs w:val="0"/>
          <w:color w:val="000000" w:themeColor="text1"/>
          <w:kern w:val="2"/>
          <w:sz w:val="32"/>
          <w:szCs w:val="32"/>
        </w:rPr>
        <w:t>:</w:t>
      </w:r>
      <w:r w:rsidRPr="00817A71">
        <w:rPr>
          <w:rFonts w:ascii="仿宋_GB2312" w:eastAsia="仿宋_GB2312" w:cs="仿宋_GB2312" w:hint="eastAsia"/>
          <w:b w:val="0"/>
          <w:bCs w:val="0"/>
          <w:color w:val="000000" w:themeColor="text1"/>
          <w:kern w:val="2"/>
          <w:sz w:val="32"/>
          <w:szCs w:val="32"/>
        </w:rPr>
        <w:t xml:space="preserve"> 天津社会山国际会议中心酒店</w:t>
      </w:r>
    </w:p>
    <w:p w:rsidR="009F4ADE" w:rsidRPr="00817A71" w:rsidRDefault="009F4ADE" w:rsidP="009F4ADE">
      <w:pPr>
        <w:spacing w:line="360" w:lineRule="auto"/>
        <w:ind w:firstLineChars="200" w:firstLine="640"/>
        <w:rPr>
          <w:rFonts w:ascii="仿宋_GB2312" w:eastAsia="仿宋_GB2312" w:hAnsi="宋体" w:cs="仿宋_GB2312"/>
          <w:color w:val="000000" w:themeColor="text1"/>
          <w:sz w:val="32"/>
          <w:szCs w:val="32"/>
        </w:rPr>
      </w:pPr>
      <w:r w:rsidRPr="00817A71">
        <w:rPr>
          <w:rFonts w:ascii="仿宋_GB2312" w:eastAsia="仿宋_GB2312" w:hAnsi="宋体" w:cs="仿宋_GB2312" w:hint="eastAsia"/>
          <w:color w:val="000000" w:themeColor="text1"/>
          <w:sz w:val="32"/>
          <w:szCs w:val="32"/>
        </w:rPr>
        <w:t>地</w:t>
      </w:r>
      <w:r>
        <w:rPr>
          <w:rFonts w:ascii="仿宋_GB2312" w:eastAsia="仿宋_GB2312" w:hAnsi="宋体" w:cs="仿宋_GB2312" w:hint="eastAsia"/>
          <w:color w:val="000000" w:themeColor="text1"/>
          <w:sz w:val="32"/>
          <w:szCs w:val="32"/>
        </w:rPr>
        <w:t xml:space="preserve">    </w:t>
      </w:r>
      <w:r w:rsidRPr="00817A71">
        <w:rPr>
          <w:rFonts w:ascii="仿宋_GB2312" w:eastAsia="仿宋_GB2312" w:hAnsi="宋体" w:cs="仿宋_GB2312" w:hint="eastAsia"/>
          <w:color w:val="000000" w:themeColor="text1"/>
          <w:sz w:val="32"/>
          <w:szCs w:val="32"/>
        </w:rPr>
        <w:t>址:天津市西青区南站</w:t>
      </w:r>
      <w:proofErr w:type="gramStart"/>
      <w:r w:rsidRPr="00817A71">
        <w:rPr>
          <w:rFonts w:ascii="仿宋_GB2312" w:eastAsia="仿宋_GB2312" w:hAnsi="宋体" w:cs="仿宋_GB2312" w:hint="eastAsia"/>
          <w:color w:val="000000" w:themeColor="text1"/>
          <w:sz w:val="32"/>
          <w:szCs w:val="32"/>
        </w:rPr>
        <w:t>知景道</w:t>
      </w:r>
      <w:proofErr w:type="gramEnd"/>
      <w:r w:rsidRPr="00817A71">
        <w:rPr>
          <w:rFonts w:ascii="仿宋_GB2312" w:eastAsia="仿宋_GB2312" w:hAnsi="宋体" w:cs="仿宋_GB2312"/>
          <w:color w:val="000000" w:themeColor="text1"/>
          <w:sz w:val="32"/>
          <w:szCs w:val="32"/>
        </w:rPr>
        <w:t>198号</w:t>
      </w:r>
    </w:p>
    <w:p w:rsidR="009F4ADE" w:rsidRPr="00B963FB" w:rsidRDefault="009F4ADE" w:rsidP="009F4ADE">
      <w:pPr>
        <w:spacing w:line="360" w:lineRule="auto"/>
        <w:ind w:firstLineChars="200" w:firstLine="683"/>
        <w:rPr>
          <w:rStyle w:val="a3"/>
          <w:rFonts w:ascii="仿宋_GB2312" w:eastAsia="仿宋_GB2312" w:hAnsi="宋体"/>
          <w:bCs w:val="0"/>
          <w:color w:val="000000" w:themeColor="text1"/>
          <w:sz w:val="32"/>
          <w:szCs w:val="32"/>
        </w:rPr>
      </w:pPr>
      <w:r w:rsidRPr="00B963FB">
        <w:rPr>
          <w:rFonts w:ascii="黑体" w:eastAsia="黑体" w:hAnsi="宋体" w:hint="eastAsia"/>
          <w:b/>
          <w:bCs/>
          <w:color w:val="000000" w:themeColor="text1"/>
          <w:spacing w:val="10"/>
          <w:sz w:val="32"/>
          <w:szCs w:val="32"/>
        </w:rPr>
        <w:t>三、参会人员</w:t>
      </w:r>
    </w:p>
    <w:p w:rsidR="009F4ADE" w:rsidRPr="00B963FB" w:rsidRDefault="009F4ADE" w:rsidP="009F4ADE">
      <w:pPr>
        <w:spacing w:line="360" w:lineRule="auto"/>
        <w:ind w:firstLineChars="200" w:firstLine="640"/>
        <w:rPr>
          <w:rFonts w:ascii="仿宋_GB2312" w:eastAsia="仿宋_GB2312" w:hAnsi="宋体" w:cs="仿宋_GB2312"/>
          <w:color w:val="000000" w:themeColor="text1"/>
          <w:sz w:val="32"/>
          <w:szCs w:val="32"/>
        </w:rPr>
      </w:pPr>
      <w:r w:rsidRPr="00B963FB">
        <w:rPr>
          <w:rFonts w:ascii="仿宋_GB2312" w:eastAsia="仿宋_GB2312" w:hAnsi="宋体" w:cs="仿宋_GB2312" w:hint="eastAsia"/>
          <w:color w:val="000000" w:themeColor="text1"/>
          <w:sz w:val="32"/>
          <w:szCs w:val="32"/>
        </w:rPr>
        <w:t>中国畜牧业协会羊业分会会员，国内外</w:t>
      </w:r>
      <w:proofErr w:type="gramStart"/>
      <w:r>
        <w:rPr>
          <w:rFonts w:ascii="仿宋_GB2312" w:eastAsia="仿宋_GB2312" w:hAnsi="宋体" w:cs="仿宋_GB2312" w:hint="eastAsia"/>
          <w:color w:val="000000" w:themeColor="text1"/>
          <w:sz w:val="32"/>
          <w:szCs w:val="32"/>
        </w:rPr>
        <w:t>肉</w:t>
      </w:r>
      <w:r w:rsidRPr="00B963FB">
        <w:rPr>
          <w:rFonts w:ascii="仿宋_GB2312" w:eastAsia="仿宋_GB2312" w:hAnsi="宋体" w:cs="仿宋_GB2312" w:hint="eastAsia"/>
          <w:color w:val="000000" w:themeColor="text1"/>
          <w:sz w:val="32"/>
          <w:szCs w:val="32"/>
        </w:rPr>
        <w:t>羊业</w:t>
      </w:r>
      <w:proofErr w:type="gramEnd"/>
      <w:r w:rsidRPr="00B963FB">
        <w:rPr>
          <w:rFonts w:ascii="仿宋_GB2312" w:eastAsia="仿宋_GB2312" w:hAnsi="宋体" w:cs="仿宋_GB2312" w:hint="eastAsia"/>
          <w:color w:val="000000" w:themeColor="text1"/>
          <w:sz w:val="32"/>
          <w:szCs w:val="32"/>
        </w:rPr>
        <w:t>及相关</w:t>
      </w:r>
      <w:r>
        <w:rPr>
          <w:rFonts w:ascii="仿宋_GB2312" w:eastAsia="仿宋_GB2312" w:hAnsi="宋体" w:cs="仿宋_GB2312" w:hint="eastAsia"/>
          <w:color w:val="000000" w:themeColor="text1"/>
          <w:sz w:val="32"/>
          <w:szCs w:val="32"/>
        </w:rPr>
        <w:t>行业</w:t>
      </w:r>
      <w:r w:rsidRPr="00B963FB">
        <w:rPr>
          <w:rFonts w:ascii="仿宋_GB2312" w:eastAsia="仿宋_GB2312" w:hAnsi="宋体" w:cs="仿宋_GB2312" w:hint="eastAsia"/>
          <w:color w:val="000000" w:themeColor="text1"/>
          <w:sz w:val="32"/>
          <w:szCs w:val="32"/>
        </w:rPr>
        <w:t>的生产、加工、贸易等企业的技术、行政、管理人员，中国畜牧兽医学会养羊学分会专家，畜牧行业教学、科研、管理人员，各地畜牧行业协会、餐饮业、纺织工业，相关媒体，以及关注</w:t>
      </w:r>
      <w:proofErr w:type="gramStart"/>
      <w:r>
        <w:rPr>
          <w:rFonts w:ascii="仿宋_GB2312" w:eastAsia="仿宋_GB2312" w:hAnsi="宋体" w:cs="仿宋_GB2312" w:hint="eastAsia"/>
          <w:color w:val="000000" w:themeColor="text1"/>
          <w:sz w:val="32"/>
          <w:szCs w:val="32"/>
        </w:rPr>
        <w:t>肉</w:t>
      </w:r>
      <w:r w:rsidRPr="00B963FB">
        <w:rPr>
          <w:rFonts w:ascii="仿宋_GB2312" w:eastAsia="仿宋_GB2312" w:hAnsi="宋体" w:cs="仿宋_GB2312" w:hint="eastAsia"/>
          <w:color w:val="000000" w:themeColor="text1"/>
          <w:sz w:val="32"/>
          <w:szCs w:val="32"/>
        </w:rPr>
        <w:t>羊业</w:t>
      </w:r>
      <w:proofErr w:type="gramEnd"/>
      <w:r w:rsidRPr="00B963FB">
        <w:rPr>
          <w:rFonts w:ascii="仿宋_GB2312" w:eastAsia="仿宋_GB2312" w:hAnsi="宋体" w:cs="仿宋_GB2312" w:hint="eastAsia"/>
          <w:color w:val="000000" w:themeColor="text1"/>
          <w:sz w:val="32"/>
          <w:szCs w:val="32"/>
        </w:rPr>
        <w:t>发展的各界人士等。</w:t>
      </w:r>
    </w:p>
    <w:p w:rsidR="009F4ADE" w:rsidRPr="00B963FB" w:rsidRDefault="009F4ADE" w:rsidP="009F4ADE">
      <w:pPr>
        <w:spacing w:line="360" w:lineRule="auto"/>
        <w:ind w:firstLineChars="200" w:firstLine="683"/>
        <w:rPr>
          <w:rFonts w:ascii="黑体" w:eastAsia="黑体" w:hAnsi="宋体"/>
          <w:b/>
          <w:bCs/>
          <w:color w:val="000000" w:themeColor="text1"/>
          <w:spacing w:val="10"/>
          <w:sz w:val="32"/>
          <w:szCs w:val="32"/>
        </w:rPr>
      </w:pPr>
      <w:r>
        <w:rPr>
          <w:rFonts w:ascii="黑体" w:eastAsia="黑体" w:hAnsi="宋体" w:hint="eastAsia"/>
          <w:b/>
          <w:bCs/>
          <w:color w:val="000000" w:themeColor="text1"/>
          <w:spacing w:val="10"/>
          <w:sz w:val="32"/>
          <w:szCs w:val="32"/>
        </w:rPr>
        <w:t>四</w:t>
      </w:r>
      <w:r w:rsidRPr="00B963FB">
        <w:rPr>
          <w:rFonts w:ascii="黑体" w:eastAsia="黑体" w:hAnsi="宋体" w:hint="eastAsia"/>
          <w:b/>
          <w:bCs/>
          <w:color w:val="000000" w:themeColor="text1"/>
          <w:spacing w:val="10"/>
          <w:sz w:val="32"/>
          <w:szCs w:val="32"/>
        </w:rPr>
        <w:t>、会议费用</w:t>
      </w:r>
    </w:p>
    <w:p w:rsidR="009F4ADE" w:rsidRDefault="009F4ADE" w:rsidP="009F4ADE">
      <w:pPr>
        <w:spacing w:line="360" w:lineRule="auto"/>
        <w:ind w:leftChars="50" w:left="105" w:firstLineChars="150" w:firstLine="480"/>
        <w:rPr>
          <w:rFonts w:ascii="仿宋_GB2312" w:eastAsia="仿宋_GB2312" w:hAnsi="宋体" w:cs="仿宋_GB2312"/>
          <w:color w:val="000000" w:themeColor="text1"/>
          <w:sz w:val="32"/>
          <w:szCs w:val="32"/>
        </w:rPr>
      </w:pPr>
      <w:r w:rsidRPr="00B963FB">
        <w:rPr>
          <w:rFonts w:ascii="仿宋_GB2312" w:eastAsia="仿宋_GB2312" w:hAnsi="宋体" w:cs="仿宋_GB2312" w:hint="eastAsia"/>
          <w:color w:val="000000" w:themeColor="text1"/>
          <w:sz w:val="32"/>
          <w:szCs w:val="32"/>
        </w:rPr>
        <w:t>1</w:t>
      </w:r>
      <w:r>
        <w:rPr>
          <w:rFonts w:ascii="仿宋_GB2312" w:eastAsia="仿宋_GB2312" w:hAnsi="宋体" w:cs="仿宋_GB2312" w:hint="eastAsia"/>
          <w:color w:val="000000" w:themeColor="text1"/>
          <w:sz w:val="32"/>
          <w:szCs w:val="32"/>
        </w:rPr>
        <w:t>．</w:t>
      </w:r>
      <w:r w:rsidRPr="00B963FB">
        <w:rPr>
          <w:rFonts w:ascii="仿宋_GB2312" w:eastAsia="仿宋_GB2312" w:hAnsi="宋体" w:cs="仿宋_GB2312" w:hint="eastAsia"/>
          <w:color w:val="000000" w:themeColor="text1"/>
          <w:sz w:val="32"/>
          <w:szCs w:val="32"/>
        </w:rPr>
        <w:t>会务费：</w:t>
      </w:r>
      <w:r>
        <w:rPr>
          <w:rFonts w:ascii="仿宋_GB2312" w:eastAsia="仿宋_GB2312" w:hint="eastAsia"/>
          <w:color w:val="000000" w:themeColor="text1"/>
          <w:sz w:val="32"/>
          <w:szCs w:val="32"/>
        </w:rPr>
        <w:t>本次活动免收会务费与餐费</w:t>
      </w:r>
    </w:p>
    <w:p w:rsidR="009F4ADE" w:rsidRDefault="009F4ADE" w:rsidP="009F4ADE">
      <w:pPr>
        <w:spacing w:line="360" w:lineRule="auto"/>
        <w:ind w:leftChars="50" w:left="105" w:firstLineChars="150" w:firstLine="480"/>
        <w:rPr>
          <w:rFonts w:ascii="仿宋_GB2312" w:eastAsia="仿宋_GB2312" w:hAnsi="宋体" w:cs="仿宋_GB2312"/>
          <w:color w:val="000000" w:themeColor="text1"/>
          <w:sz w:val="32"/>
          <w:szCs w:val="32"/>
        </w:rPr>
      </w:pPr>
      <w:r w:rsidRPr="00B963FB">
        <w:rPr>
          <w:rFonts w:ascii="仿宋_GB2312" w:eastAsia="仿宋_GB2312" w:hAnsi="宋体" w:cs="仿宋_GB2312" w:hint="eastAsia"/>
          <w:color w:val="000000" w:themeColor="text1"/>
          <w:sz w:val="32"/>
          <w:szCs w:val="32"/>
        </w:rPr>
        <w:t>2</w:t>
      </w:r>
      <w:r>
        <w:rPr>
          <w:rFonts w:ascii="仿宋_GB2312" w:eastAsia="仿宋_GB2312" w:hAnsi="宋体" w:cs="仿宋_GB2312" w:hint="eastAsia"/>
          <w:color w:val="000000" w:themeColor="text1"/>
          <w:sz w:val="32"/>
          <w:szCs w:val="32"/>
        </w:rPr>
        <w:t>．</w:t>
      </w:r>
      <w:r w:rsidRPr="00B963FB">
        <w:rPr>
          <w:rFonts w:ascii="仿宋_GB2312" w:eastAsia="仿宋_GB2312" w:hAnsi="宋体" w:cs="仿宋_GB2312" w:hint="eastAsia"/>
          <w:color w:val="000000" w:themeColor="text1"/>
          <w:sz w:val="32"/>
          <w:szCs w:val="32"/>
        </w:rPr>
        <w:t>会议住宿统一安排，住宿费、旅差费等自理。</w:t>
      </w:r>
    </w:p>
    <w:p w:rsidR="009F4ADE" w:rsidRPr="00B963FB" w:rsidRDefault="009F4ADE" w:rsidP="009F4ADE">
      <w:pPr>
        <w:spacing w:line="360" w:lineRule="auto"/>
        <w:ind w:leftChars="50" w:left="105" w:firstLineChars="150" w:firstLine="48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3．酒店价格为400元/天</w:t>
      </w:r>
    </w:p>
    <w:p w:rsidR="009F4ADE" w:rsidRPr="00B963FB" w:rsidRDefault="009F4ADE" w:rsidP="009F4ADE">
      <w:pPr>
        <w:spacing w:line="360" w:lineRule="auto"/>
        <w:ind w:firstLineChars="200" w:firstLine="683"/>
        <w:rPr>
          <w:rFonts w:ascii="黑体" w:eastAsia="黑体" w:hAnsi="宋体"/>
          <w:b/>
          <w:bCs/>
          <w:color w:val="000000" w:themeColor="text1"/>
          <w:spacing w:val="10"/>
          <w:sz w:val="32"/>
          <w:szCs w:val="32"/>
        </w:rPr>
      </w:pPr>
      <w:r>
        <w:rPr>
          <w:rFonts w:ascii="黑体" w:eastAsia="黑体" w:hAnsi="宋体" w:hint="eastAsia"/>
          <w:b/>
          <w:bCs/>
          <w:color w:val="000000" w:themeColor="text1"/>
          <w:spacing w:val="10"/>
          <w:sz w:val="32"/>
          <w:szCs w:val="32"/>
        </w:rPr>
        <w:lastRenderedPageBreak/>
        <w:t>五</w:t>
      </w:r>
      <w:r w:rsidRPr="00B963FB">
        <w:rPr>
          <w:rFonts w:ascii="黑体" w:eastAsia="黑体" w:hAnsi="宋体" w:hint="eastAsia"/>
          <w:b/>
          <w:bCs/>
          <w:color w:val="000000" w:themeColor="text1"/>
          <w:spacing w:val="10"/>
          <w:sz w:val="32"/>
          <w:szCs w:val="32"/>
        </w:rPr>
        <w:t>、参会办法及须知</w:t>
      </w:r>
    </w:p>
    <w:p w:rsidR="009F4ADE" w:rsidRDefault="009F4ADE" w:rsidP="009F4ADE">
      <w:pPr>
        <w:spacing w:beforeLines="50" w:before="156" w:line="360" w:lineRule="auto"/>
        <w:ind w:firstLineChars="200" w:firstLine="640"/>
        <w:jc w:val="left"/>
        <w:rPr>
          <w:rFonts w:ascii="仿宋_GB2312" w:eastAsia="仿宋_GB2312"/>
          <w:color w:val="000000" w:themeColor="text1"/>
          <w:sz w:val="32"/>
          <w:szCs w:val="32"/>
        </w:rPr>
      </w:pPr>
      <w:r w:rsidRPr="00C76DD7">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w:t>
      </w:r>
      <w:r w:rsidRPr="00C76DD7">
        <w:rPr>
          <w:rFonts w:ascii="仿宋_GB2312" w:eastAsia="仿宋_GB2312" w:hint="eastAsia"/>
          <w:color w:val="000000" w:themeColor="text1"/>
          <w:sz w:val="32"/>
          <w:szCs w:val="32"/>
        </w:rPr>
        <w:t>请参会人员填写回执（见附表）报名，以电子邮件的方式传至大会组委会，</w:t>
      </w:r>
      <w:hyperlink r:id="rId12" w:history="1">
        <w:r w:rsidRPr="00C76DD7">
          <w:rPr>
            <w:rFonts w:ascii="仿宋_GB2312" w:eastAsia="仿宋_GB2312"/>
            <w:color w:val="000000" w:themeColor="text1"/>
            <w:sz w:val="32"/>
            <w:szCs w:val="32"/>
          </w:rPr>
          <w:t>邮箱</w:t>
        </w:r>
        <w:r w:rsidRPr="00C76DD7">
          <w:rPr>
            <w:rFonts w:ascii="仿宋_GB2312" w:eastAsia="仿宋_GB2312" w:hint="eastAsia"/>
            <w:color w:val="000000" w:themeColor="text1"/>
            <w:sz w:val="32"/>
            <w:szCs w:val="32"/>
          </w:rPr>
          <w:t>：</w:t>
        </w:r>
        <w:r w:rsidRPr="005948A8">
          <w:rPr>
            <w:rFonts w:ascii="仿宋_GB2312" w:eastAsia="仿宋_GB2312"/>
            <w:color w:val="000000" w:themeColor="text1"/>
            <w:sz w:val="32"/>
            <w:szCs w:val="32"/>
          </w:rPr>
          <w:t>YYBHLT@163.com</w:t>
        </w:r>
      </w:hyperlink>
    </w:p>
    <w:p w:rsidR="009F4ADE" w:rsidRDefault="009F4ADE" w:rsidP="009F4ADE">
      <w:pPr>
        <w:spacing w:beforeLines="50" w:before="156" w:line="360" w:lineRule="auto"/>
        <w:ind w:firstLineChars="200" w:firstLine="640"/>
        <w:jc w:val="lef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w:t>
      </w:r>
      <w:r w:rsidRPr="00B963FB">
        <w:rPr>
          <w:rFonts w:ascii="仿宋_GB2312" w:eastAsia="仿宋_GB2312" w:hAnsi="宋体" w:cs="仿宋_GB2312" w:hint="eastAsia"/>
          <w:color w:val="000000" w:themeColor="text1"/>
          <w:sz w:val="32"/>
          <w:szCs w:val="32"/>
        </w:rPr>
        <w:t>参会人员务必预定房间，以保证住宿安排。</w:t>
      </w:r>
    </w:p>
    <w:p w:rsidR="009F4ADE" w:rsidRPr="00295110" w:rsidRDefault="009F4ADE" w:rsidP="009F4ADE">
      <w:pPr>
        <w:spacing w:line="360" w:lineRule="auto"/>
        <w:ind w:firstLine="646"/>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Pr="00295110">
        <w:rPr>
          <w:rFonts w:ascii="仿宋_GB2312" w:eastAsia="仿宋_GB2312" w:hint="eastAsia"/>
          <w:color w:val="000000" w:themeColor="text1"/>
          <w:sz w:val="32"/>
          <w:szCs w:val="32"/>
        </w:rPr>
        <w:t>报名截止日期为</w:t>
      </w:r>
      <w:r>
        <w:rPr>
          <w:rFonts w:ascii="仿宋_GB2312" w:eastAsia="仿宋_GB2312" w:hint="eastAsia"/>
          <w:color w:val="000000" w:themeColor="text1"/>
          <w:sz w:val="32"/>
          <w:szCs w:val="32"/>
        </w:rPr>
        <w:t>2017</w:t>
      </w:r>
      <w:r w:rsidRPr="00295110">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4</w:t>
      </w:r>
      <w:r w:rsidRPr="00295110">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17</w:t>
      </w:r>
      <w:r w:rsidRPr="00295110">
        <w:rPr>
          <w:rFonts w:ascii="仿宋_GB2312" w:eastAsia="仿宋_GB2312" w:hint="eastAsia"/>
          <w:color w:val="000000" w:themeColor="text1"/>
          <w:sz w:val="32"/>
          <w:szCs w:val="32"/>
        </w:rPr>
        <w:t>日。</w:t>
      </w:r>
    </w:p>
    <w:p w:rsidR="009F4ADE" w:rsidRPr="00B24149" w:rsidRDefault="009F4ADE" w:rsidP="009F4ADE">
      <w:pPr>
        <w:spacing w:line="360" w:lineRule="auto"/>
        <w:ind w:firstLine="646"/>
        <w:rPr>
          <w:rFonts w:ascii="黑体" w:eastAsia="黑体" w:hAnsi="宋体"/>
          <w:b/>
          <w:bCs/>
          <w:color w:val="000000" w:themeColor="text1"/>
          <w:spacing w:val="10"/>
          <w:sz w:val="32"/>
          <w:szCs w:val="32"/>
        </w:rPr>
      </w:pPr>
      <w:r w:rsidRPr="00B24149">
        <w:rPr>
          <w:rFonts w:ascii="黑体" w:eastAsia="黑体" w:hAnsi="宋体" w:hint="eastAsia"/>
          <w:b/>
          <w:bCs/>
          <w:color w:val="000000" w:themeColor="text1"/>
          <w:spacing w:val="10"/>
          <w:sz w:val="32"/>
          <w:szCs w:val="32"/>
        </w:rPr>
        <w:t>六、酒店交通方式</w:t>
      </w:r>
    </w:p>
    <w:p w:rsidR="009F4ADE" w:rsidRPr="00B24149" w:rsidRDefault="009F4ADE" w:rsidP="009F4ADE">
      <w:pPr>
        <w:pStyle w:val="a8"/>
        <w:ind w:left="360" w:firstLineChars="100" w:firstLine="32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w:t>
      </w:r>
      <w:r w:rsidRPr="00B24149">
        <w:rPr>
          <w:rFonts w:ascii="仿宋_GB2312" w:eastAsia="仿宋_GB2312" w:hAnsi="宋体" w:cs="仿宋_GB2312" w:hint="eastAsia"/>
          <w:color w:val="000000" w:themeColor="text1"/>
          <w:sz w:val="32"/>
          <w:szCs w:val="32"/>
        </w:rPr>
        <w:t>火车天津南站到会场（社会山国际会议中心酒店）</w:t>
      </w:r>
    </w:p>
    <w:p w:rsidR="009F4ADE" w:rsidRPr="00B24149" w:rsidRDefault="009F4ADE" w:rsidP="009F4ADE">
      <w:pPr>
        <w:ind w:left="420" w:firstLineChars="200" w:firstLine="640"/>
        <w:rPr>
          <w:rFonts w:ascii="仿宋_GB2312" w:eastAsia="仿宋_GB2312" w:hAnsi="宋体" w:cs="仿宋_GB2312"/>
          <w:color w:val="000000" w:themeColor="text1"/>
          <w:sz w:val="32"/>
          <w:szCs w:val="32"/>
        </w:rPr>
      </w:pPr>
      <w:r w:rsidRPr="00B24149">
        <w:rPr>
          <w:rFonts w:ascii="仿宋_GB2312" w:eastAsia="仿宋_GB2312" w:hAnsi="宋体" w:cs="仿宋_GB2312" w:hint="eastAsia"/>
          <w:color w:val="000000" w:themeColor="text1"/>
          <w:sz w:val="32"/>
          <w:szCs w:val="32"/>
        </w:rPr>
        <w:t>酒店摆渡中巴车</w:t>
      </w:r>
      <w:r>
        <w:rPr>
          <w:rFonts w:ascii="仿宋_GB2312" w:eastAsia="仿宋_GB2312" w:hAnsi="宋体" w:cs="仿宋_GB2312" w:hint="eastAsia"/>
          <w:color w:val="000000" w:themeColor="text1"/>
          <w:sz w:val="32"/>
          <w:szCs w:val="32"/>
        </w:rPr>
        <w:t>：</w:t>
      </w:r>
      <w:r w:rsidRPr="00B24149">
        <w:rPr>
          <w:rFonts w:ascii="仿宋_GB2312" w:eastAsia="仿宋_GB2312" w:hAnsi="宋体" w:cs="仿宋_GB2312" w:hint="eastAsia"/>
          <w:color w:val="000000" w:themeColor="text1"/>
          <w:sz w:val="32"/>
          <w:szCs w:val="32"/>
        </w:rPr>
        <w:t>10：00、12：00、14：00、15：00、16：00、17：00、18：00天津南站广场发车。在西出站口有接站人员引导。</w:t>
      </w:r>
    </w:p>
    <w:p w:rsidR="009F4ADE" w:rsidRPr="00B24149" w:rsidRDefault="009F4ADE" w:rsidP="009F4ADE">
      <w:pPr>
        <w:pStyle w:val="a8"/>
        <w:ind w:left="780" w:firstLineChars="100" w:firstLine="320"/>
        <w:rPr>
          <w:rFonts w:ascii="仿宋_GB2312" w:eastAsia="仿宋_GB2312" w:hAnsi="宋体" w:cs="仿宋_GB2312"/>
          <w:color w:val="000000" w:themeColor="text1"/>
          <w:sz w:val="32"/>
          <w:szCs w:val="32"/>
        </w:rPr>
      </w:pPr>
      <w:r w:rsidRPr="00B24149">
        <w:rPr>
          <w:rFonts w:ascii="仿宋_GB2312" w:eastAsia="仿宋_GB2312" w:hAnsi="宋体" w:cs="仿宋_GB2312" w:hint="eastAsia"/>
          <w:color w:val="000000" w:themeColor="text1"/>
          <w:sz w:val="32"/>
          <w:szCs w:val="32"/>
        </w:rPr>
        <w:t>步行</w:t>
      </w:r>
      <w:r>
        <w:rPr>
          <w:rFonts w:ascii="仿宋_GB2312" w:eastAsia="仿宋_GB2312" w:hAnsi="宋体" w:cs="仿宋_GB2312" w:hint="eastAsia"/>
          <w:color w:val="000000" w:themeColor="text1"/>
          <w:sz w:val="32"/>
          <w:szCs w:val="32"/>
        </w:rPr>
        <w:t>：</w:t>
      </w:r>
      <w:r w:rsidRPr="00B24149">
        <w:rPr>
          <w:rFonts w:ascii="仿宋_GB2312" w:eastAsia="仿宋_GB2312" w:hAnsi="宋体" w:cs="仿宋_GB2312" w:hint="eastAsia"/>
          <w:color w:val="000000" w:themeColor="text1"/>
          <w:sz w:val="32"/>
          <w:szCs w:val="32"/>
        </w:rPr>
        <w:t>天津南站步行约1.5公里到会场。</w:t>
      </w:r>
    </w:p>
    <w:p w:rsidR="009F4ADE" w:rsidRPr="00B24149" w:rsidRDefault="009F4ADE" w:rsidP="009F4ADE">
      <w:pPr>
        <w:pStyle w:val="a8"/>
        <w:ind w:left="780" w:firstLineChars="100" w:firstLine="320"/>
        <w:rPr>
          <w:rFonts w:ascii="仿宋_GB2312" w:eastAsia="仿宋_GB2312" w:hAnsi="宋体" w:cs="仿宋_GB2312"/>
          <w:color w:val="000000" w:themeColor="text1"/>
          <w:sz w:val="32"/>
          <w:szCs w:val="32"/>
        </w:rPr>
      </w:pPr>
      <w:r w:rsidRPr="00B24149">
        <w:rPr>
          <w:rFonts w:ascii="仿宋_GB2312" w:eastAsia="仿宋_GB2312" w:hAnsi="宋体" w:cs="仿宋_GB2312" w:hint="eastAsia"/>
          <w:color w:val="000000" w:themeColor="text1"/>
          <w:sz w:val="32"/>
          <w:szCs w:val="32"/>
        </w:rPr>
        <w:t>公交车</w:t>
      </w:r>
      <w:r>
        <w:rPr>
          <w:rFonts w:ascii="仿宋_GB2312" w:eastAsia="仿宋_GB2312" w:hAnsi="宋体" w:cs="仿宋_GB2312" w:hint="eastAsia"/>
          <w:color w:val="000000" w:themeColor="text1"/>
          <w:sz w:val="32"/>
          <w:szCs w:val="32"/>
        </w:rPr>
        <w:t>：</w:t>
      </w:r>
      <w:r w:rsidRPr="00B24149">
        <w:rPr>
          <w:rFonts w:ascii="仿宋_GB2312" w:eastAsia="仿宋_GB2312" w:hAnsi="宋体" w:cs="仿宋_GB2312" w:hint="eastAsia"/>
          <w:color w:val="000000" w:themeColor="text1"/>
          <w:sz w:val="32"/>
          <w:szCs w:val="32"/>
        </w:rPr>
        <w:t>天津南站</w:t>
      </w:r>
      <w:r w:rsidRPr="00B24149">
        <w:rPr>
          <w:rFonts w:ascii="仿宋_GB2312" w:eastAsia="仿宋_GB2312" w:hAnsi="宋体" w:cs="仿宋_GB2312"/>
          <w:color w:val="000000" w:themeColor="text1"/>
          <w:sz w:val="32"/>
          <w:szCs w:val="32"/>
        </w:rPr>
        <w:t>上车</w:t>
      </w:r>
      <w:r w:rsidRPr="00B24149">
        <w:rPr>
          <w:rFonts w:ascii="仿宋_GB2312" w:eastAsia="仿宋_GB2312" w:hAnsi="宋体" w:cs="仿宋_GB2312" w:hint="eastAsia"/>
          <w:color w:val="000000" w:themeColor="text1"/>
          <w:sz w:val="32"/>
          <w:szCs w:val="32"/>
        </w:rPr>
        <w:t>，乘坐</w:t>
      </w:r>
      <w:r w:rsidRPr="00B24149">
        <w:rPr>
          <w:rFonts w:ascii="仿宋_GB2312" w:eastAsia="仿宋_GB2312" w:hAnsi="宋体" w:cs="仿宋_GB2312"/>
          <w:color w:val="000000" w:themeColor="text1"/>
          <w:sz w:val="32"/>
          <w:szCs w:val="32"/>
        </w:rPr>
        <w:t xml:space="preserve"> 312路内环 (或 587路 312路外环 )</w:t>
      </w:r>
      <w:r w:rsidRPr="00B24149">
        <w:rPr>
          <w:rFonts w:ascii="仿宋_GB2312" w:eastAsia="仿宋_GB2312" w:hAnsi="宋体" w:cs="仿宋_GB2312" w:hint="eastAsia"/>
          <w:color w:val="000000" w:themeColor="text1"/>
          <w:sz w:val="32"/>
          <w:szCs w:val="32"/>
        </w:rPr>
        <w:t>社会山中心站</w:t>
      </w:r>
      <w:r w:rsidRPr="00B24149">
        <w:rPr>
          <w:rFonts w:ascii="仿宋_GB2312" w:eastAsia="仿宋_GB2312" w:hAnsi="宋体" w:cs="仿宋_GB2312"/>
          <w:color w:val="000000" w:themeColor="text1"/>
          <w:sz w:val="32"/>
          <w:szCs w:val="32"/>
        </w:rPr>
        <w:t>下车</w:t>
      </w:r>
      <w:r w:rsidRPr="00B24149">
        <w:rPr>
          <w:rFonts w:ascii="仿宋_GB2312" w:eastAsia="仿宋_GB2312" w:hAnsi="宋体" w:cs="仿宋_GB2312" w:hint="eastAsia"/>
          <w:color w:val="000000" w:themeColor="text1"/>
          <w:sz w:val="32"/>
          <w:szCs w:val="32"/>
        </w:rPr>
        <w:t>，步行400米至酒店</w:t>
      </w:r>
    </w:p>
    <w:p w:rsidR="009F4ADE" w:rsidRPr="00B24149" w:rsidRDefault="009F4ADE" w:rsidP="009F4ADE">
      <w:pPr>
        <w:pStyle w:val="a8"/>
        <w:ind w:left="360" w:firstLineChars="0" w:firstLine="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w:t>
      </w:r>
      <w:r w:rsidRPr="00B24149">
        <w:rPr>
          <w:rFonts w:ascii="仿宋_GB2312" w:eastAsia="仿宋_GB2312" w:hAnsi="宋体" w:cs="仿宋_GB2312" w:hint="eastAsia"/>
          <w:color w:val="000000" w:themeColor="text1"/>
          <w:sz w:val="32"/>
          <w:szCs w:val="32"/>
        </w:rPr>
        <w:t xml:space="preserve">火车天津站 </w:t>
      </w:r>
      <w:r w:rsidRPr="00B24149">
        <w:rPr>
          <w:rFonts w:ascii="仿宋_GB2312" w:eastAsia="仿宋_GB2312" w:hAnsi="宋体" w:cs="仿宋_GB2312"/>
          <w:color w:val="000000" w:themeColor="text1"/>
          <w:sz w:val="32"/>
          <w:szCs w:val="32"/>
        </w:rPr>
        <w:t xml:space="preserve"> </w:t>
      </w:r>
    </w:p>
    <w:p w:rsidR="009F4ADE" w:rsidRPr="00B24149" w:rsidRDefault="009F4ADE" w:rsidP="009F4ADE">
      <w:pPr>
        <w:pStyle w:val="a8"/>
        <w:ind w:left="360" w:firstLineChars="150" w:firstLine="480"/>
        <w:rPr>
          <w:rFonts w:ascii="仿宋_GB2312" w:eastAsia="仿宋_GB2312" w:hAnsi="宋体" w:cs="仿宋_GB2312"/>
          <w:color w:val="000000" w:themeColor="text1"/>
          <w:sz w:val="32"/>
          <w:szCs w:val="32"/>
        </w:rPr>
      </w:pPr>
      <w:r w:rsidRPr="00B24149">
        <w:rPr>
          <w:rFonts w:ascii="仿宋_GB2312" w:eastAsia="仿宋_GB2312" w:hAnsi="宋体" w:cs="仿宋_GB2312" w:hint="eastAsia"/>
          <w:color w:val="000000" w:themeColor="text1"/>
          <w:sz w:val="32"/>
          <w:szCs w:val="32"/>
        </w:rPr>
        <w:t>天津站乘坐地铁3号线到天津南站下车，按照天津南站到酒店路线到达酒店。</w:t>
      </w:r>
    </w:p>
    <w:p w:rsidR="009F4ADE" w:rsidRPr="00B24149" w:rsidRDefault="009F4ADE" w:rsidP="009F4ADE">
      <w:pPr>
        <w:ind w:firstLineChars="100" w:firstLine="32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w:t>
      </w:r>
      <w:r w:rsidRPr="00B24149">
        <w:rPr>
          <w:rFonts w:ascii="仿宋_GB2312" w:eastAsia="仿宋_GB2312" w:hAnsi="宋体" w:cs="仿宋_GB2312" w:hint="eastAsia"/>
          <w:color w:val="000000" w:themeColor="text1"/>
          <w:sz w:val="32"/>
          <w:szCs w:val="32"/>
        </w:rPr>
        <w:t xml:space="preserve">天津滨海国际机场  </w:t>
      </w:r>
    </w:p>
    <w:p w:rsidR="009F4ADE" w:rsidRPr="00B24149" w:rsidRDefault="009F4ADE" w:rsidP="009F4ADE">
      <w:pPr>
        <w:pStyle w:val="a8"/>
        <w:ind w:left="360" w:firstLineChars="150" w:firstLine="480"/>
        <w:rPr>
          <w:rFonts w:ascii="仿宋_GB2312" w:eastAsia="仿宋_GB2312" w:hAnsi="宋体" w:cs="仿宋_GB2312"/>
          <w:color w:val="000000" w:themeColor="text1"/>
          <w:sz w:val="32"/>
          <w:szCs w:val="32"/>
        </w:rPr>
      </w:pPr>
      <w:r w:rsidRPr="00B24149">
        <w:rPr>
          <w:rFonts w:ascii="仿宋_GB2312" w:eastAsia="仿宋_GB2312" w:hAnsi="宋体" w:cs="仿宋_GB2312" w:hint="eastAsia"/>
          <w:color w:val="000000" w:themeColor="text1"/>
          <w:sz w:val="32"/>
          <w:szCs w:val="32"/>
        </w:rPr>
        <w:t>机场乘坐地铁2号线到天津站下车；</w:t>
      </w:r>
      <w:r>
        <w:rPr>
          <w:rFonts w:ascii="仿宋_GB2312" w:eastAsia="仿宋_GB2312" w:hAnsi="宋体" w:cs="仿宋_GB2312" w:hint="eastAsia"/>
          <w:color w:val="000000" w:themeColor="text1"/>
          <w:sz w:val="32"/>
          <w:szCs w:val="32"/>
        </w:rPr>
        <w:t>换乘</w:t>
      </w:r>
      <w:r w:rsidRPr="00B24149">
        <w:rPr>
          <w:rFonts w:ascii="仿宋_GB2312" w:eastAsia="仿宋_GB2312" w:hAnsi="宋体" w:cs="仿宋_GB2312" w:hint="eastAsia"/>
          <w:color w:val="000000" w:themeColor="text1"/>
          <w:sz w:val="32"/>
          <w:szCs w:val="32"/>
        </w:rPr>
        <w:t>地铁3号线到天津南站下车。按照天津南站到酒店路线到达酒店。</w:t>
      </w:r>
    </w:p>
    <w:p w:rsidR="009F4ADE" w:rsidRPr="00B963FB" w:rsidRDefault="009F4ADE" w:rsidP="009F4ADE">
      <w:pPr>
        <w:spacing w:line="360" w:lineRule="auto"/>
        <w:ind w:firstLineChars="196" w:firstLine="669"/>
        <w:rPr>
          <w:rFonts w:ascii="黑体" w:eastAsia="黑体" w:hAnsi="宋体"/>
          <w:b/>
          <w:bCs/>
          <w:color w:val="000000" w:themeColor="text1"/>
          <w:spacing w:val="10"/>
          <w:sz w:val="32"/>
          <w:szCs w:val="32"/>
        </w:rPr>
      </w:pPr>
      <w:r>
        <w:rPr>
          <w:rFonts w:ascii="黑体" w:eastAsia="黑体" w:hAnsi="宋体" w:hint="eastAsia"/>
          <w:b/>
          <w:bCs/>
          <w:color w:val="000000" w:themeColor="text1"/>
          <w:spacing w:val="10"/>
          <w:sz w:val="32"/>
          <w:szCs w:val="32"/>
        </w:rPr>
        <w:t>七</w:t>
      </w:r>
      <w:r w:rsidRPr="00B963FB">
        <w:rPr>
          <w:rFonts w:ascii="黑体" w:eastAsia="黑体" w:hAnsi="宋体" w:hint="eastAsia"/>
          <w:b/>
          <w:bCs/>
          <w:color w:val="000000" w:themeColor="text1"/>
          <w:spacing w:val="10"/>
          <w:sz w:val="32"/>
          <w:szCs w:val="32"/>
        </w:rPr>
        <w:t>、会议</w:t>
      </w:r>
      <w:r w:rsidRPr="00B963FB">
        <w:rPr>
          <w:rFonts w:ascii="黑体" w:eastAsia="黑体" w:hAnsi="宋体"/>
          <w:b/>
          <w:bCs/>
          <w:color w:val="000000" w:themeColor="text1"/>
          <w:spacing w:val="10"/>
          <w:sz w:val="32"/>
          <w:szCs w:val="32"/>
        </w:rPr>
        <w:t>联系</w:t>
      </w:r>
    </w:p>
    <w:p w:rsidR="009F4ADE" w:rsidRPr="00432670" w:rsidRDefault="009F4ADE" w:rsidP="009F4ADE">
      <w:pPr>
        <w:adjustRightInd w:val="0"/>
        <w:snapToGrid w:val="0"/>
        <w:spacing w:line="360" w:lineRule="auto"/>
        <w:ind w:firstLineChars="200" w:firstLine="640"/>
        <w:rPr>
          <w:rFonts w:ascii="仿宋_GB2312" w:eastAsia="仿宋_GB2312" w:hAnsi="宋体" w:cs="仿宋_GB2312"/>
          <w:color w:val="000000" w:themeColor="text1"/>
          <w:sz w:val="32"/>
          <w:szCs w:val="32"/>
        </w:rPr>
      </w:pPr>
      <w:r w:rsidRPr="00432670">
        <w:rPr>
          <w:rFonts w:ascii="仿宋_GB2312" w:eastAsia="仿宋_GB2312" w:hAnsi="宋体" w:cs="仿宋_GB2312" w:hint="eastAsia"/>
          <w:color w:val="000000" w:themeColor="text1"/>
          <w:sz w:val="32"/>
          <w:szCs w:val="32"/>
        </w:rPr>
        <w:t>1</w:t>
      </w:r>
      <w:r>
        <w:rPr>
          <w:rFonts w:ascii="仿宋_GB2312" w:eastAsia="仿宋_GB2312" w:hAnsi="宋体" w:cs="仿宋_GB2312" w:hint="eastAsia"/>
          <w:color w:val="000000" w:themeColor="text1"/>
          <w:sz w:val="32"/>
          <w:szCs w:val="32"/>
        </w:rPr>
        <w:t>．</w:t>
      </w:r>
      <w:r w:rsidRPr="00432670">
        <w:rPr>
          <w:rFonts w:ascii="仿宋_GB2312" w:eastAsia="仿宋_GB2312" w:hAnsi="宋体" w:cs="仿宋_GB2312" w:hint="eastAsia"/>
          <w:color w:val="000000" w:themeColor="text1"/>
          <w:sz w:val="32"/>
          <w:szCs w:val="32"/>
        </w:rPr>
        <w:t>中国畜牧业协会羊业分会</w:t>
      </w:r>
    </w:p>
    <w:p w:rsidR="009F4ADE" w:rsidRPr="00432670" w:rsidRDefault="009F4ADE" w:rsidP="009F4ADE">
      <w:pPr>
        <w:adjustRightInd w:val="0"/>
        <w:snapToGrid w:val="0"/>
        <w:spacing w:line="360" w:lineRule="auto"/>
        <w:ind w:firstLineChars="200" w:firstLine="640"/>
        <w:rPr>
          <w:rFonts w:ascii="仿宋_GB2312" w:eastAsia="仿宋_GB2312" w:hAnsi="宋体" w:cs="仿宋_GB2312"/>
          <w:color w:val="000000" w:themeColor="text1"/>
          <w:sz w:val="32"/>
          <w:szCs w:val="32"/>
        </w:rPr>
      </w:pPr>
      <w:r w:rsidRPr="00432670">
        <w:rPr>
          <w:rFonts w:ascii="仿宋_GB2312" w:eastAsia="仿宋_GB2312" w:hAnsi="宋体" w:cs="仿宋_GB2312" w:hint="eastAsia"/>
          <w:color w:val="000000" w:themeColor="text1"/>
          <w:sz w:val="32"/>
          <w:szCs w:val="32"/>
        </w:rPr>
        <w:t>联系地址：</w:t>
      </w:r>
      <w:hyperlink r:id="rId13" w:tgtFrame="_blank" w:history="1">
        <w:r w:rsidRPr="00432670">
          <w:rPr>
            <w:rFonts w:ascii="仿宋_GB2312" w:eastAsia="仿宋_GB2312" w:hAnsi="宋体" w:cs="仿宋_GB2312"/>
            <w:color w:val="000000" w:themeColor="text1"/>
            <w:sz w:val="32"/>
            <w:szCs w:val="32"/>
          </w:rPr>
          <w:t>北京市西城区西直门外大街112</w:t>
        </w:r>
      </w:hyperlink>
    </w:p>
    <w:p w:rsidR="009F4ADE" w:rsidRDefault="009F4ADE" w:rsidP="009F4ADE">
      <w:pPr>
        <w:spacing w:line="360" w:lineRule="auto"/>
        <w:ind w:firstLineChars="200" w:firstLine="640"/>
        <w:rPr>
          <w:rFonts w:ascii="仿宋_GB2312" w:eastAsia="仿宋_GB2312" w:hAnsi="宋体" w:cs="仿宋_GB2312"/>
          <w:color w:val="000000" w:themeColor="text1"/>
          <w:sz w:val="32"/>
          <w:szCs w:val="32"/>
        </w:rPr>
      </w:pPr>
      <w:r w:rsidRPr="00432670">
        <w:rPr>
          <w:rFonts w:ascii="仿宋_GB2312" w:eastAsia="仿宋_GB2312" w:hAnsi="宋体" w:cs="仿宋_GB2312" w:hint="eastAsia"/>
          <w:color w:val="000000" w:themeColor="text1"/>
          <w:sz w:val="32"/>
          <w:szCs w:val="32"/>
        </w:rPr>
        <w:lastRenderedPageBreak/>
        <w:t>联系人：赵印（15901236766）、刘强德</w:t>
      </w:r>
      <w:r w:rsidRPr="00432670">
        <w:rPr>
          <w:rFonts w:ascii="仿宋_GB2312" w:eastAsia="仿宋_GB2312" w:hAnsi="宋体" w:cs="仿宋_GB2312"/>
          <w:color w:val="000000" w:themeColor="text1"/>
          <w:sz w:val="32"/>
          <w:szCs w:val="32"/>
        </w:rPr>
        <w:t>（</w:t>
      </w:r>
      <w:r w:rsidRPr="00432670">
        <w:rPr>
          <w:rFonts w:ascii="仿宋_GB2312" w:eastAsia="仿宋_GB2312" w:hAnsi="宋体" w:cs="仿宋_GB2312" w:hint="eastAsia"/>
          <w:color w:val="000000" w:themeColor="text1"/>
          <w:sz w:val="32"/>
          <w:szCs w:val="32"/>
        </w:rPr>
        <w:t>13601097030</w:t>
      </w:r>
      <w:r w:rsidRPr="00432670">
        <w:rPr>
          <w:rFonts w:ascii="仿宋_GB2312" w:eastAsia="仿宋_GB2312" w:hAnsi="宋体" w:cs="仿宋_GB2312"/>
          <w:color w:val="000000" w:themeColor="text1"/>
          <w:sz w:val="32"/>
          <w:szCs w:val="32"/>
        </w:rPr>
        <w:t>）</w:t>
      </w:r>
    </w:p>
    <w:p w:rsidR="009F4ADE" w:rsidRPr="00432670" w:rsidRDefault="009F4ADE" w:rsidP="009F4ADE">
      <w:pPr>
        <w:spacing w:line="360" w:lineRule="auto"/>
        <w:ind w:firstLine="646"/>
        <w:rPr>
          <w:rFonts w:ascii="仿宋_GB2312" w:eastAsia="仿宋_GB2312" w:hAnsi="宋体" w:cs="仿宋_GB2312"/>
          <w:color w:val="000000" w:themeColor="text1"/>
          <w:sz w:val="32"/>
          <w:szCs w:val="32"/>
        </w:rPr>
      </w:pPr>
      <w:r w:rsidRPr="00432670">
        <w:rPr>
          <w:rFonts w:ascii="仿宋_GB2312" w:eastAsia="仿宋_GB2312" w:hAnsi="宋体" w:cs="仿宋_GB2312" w:hint="eastAsia"/>
          <w:color w:val="000000" w:themeColor="text1"/>
          <w:sz w:val="32"/>
          <w:szCs w:val="32"/>
        </w:rPr>
        <w:t>2</w:t>
      </w:r>
      <w:r>
        <w:rPr>
          <w:rFonts w:ascii="仿宋_GB2312" w:eastAsia="仿宋_GB2312" w:hAnsi="宋体" w:cs="仿宋_GB2312" w:hint="eastAsia"/>
          <w:color w:val="000000" w:themeColor="text1"/>
          <w:sz w:val="32"/>
          <w:szCs w:val="32"/>
        </w:rPr>
        <w:t>．</w:t>
      </w:r>
      <w:r w:rsidRPr="00432670">
        <w:rPr>
          <w:rFonts w:ascii="仿宋_GB2312" w:eastAsia="仿宋_GB2312" w:hAnsi="宋体" w:cs="仿宋_GB2312" w:hint="eastAsia"/>
          <w:color w:val="000000" w:themeColor="text1"/>
          <w:sz w:val="32"/>
          <w:szCs w:val="32"/>
        </w:rPr>
        <w:t>天津羊业论坛筹委会办公室</w:t>
      </w:r>
    </w:p>
    <w:p w:rsidR="009425D6" w:rsidRPr="009F4ADE" w:rsidRDefault="009F4ADE" w:rsidP="00EF04FD">
      <w:pPr>
        <w:spacing w:line="360" w:lineRule="auto"/>
        <w:ind w:leftChars="300" w:left="1910" w:hangingChars="400" w:hanging="1280"/>
        <w:jc w:val="left"/>
        <w:rPr>
          <w:rFonts w:ascii="仿宋_GB2312" w:eastAsia="仿宋_GB2312" w:hAnsi="宋体" w:cs="仿宋_GB2312"/>
          <w:color w:val="000000" w:themeColor="text1"/>
          <w:sz w:val="32"/>
          <w:szCs w:val="32"/>
        </w:rPr>
      </w:pPr>
      <w:r w:rsidRPr="00432670">
        <w:rPr>
          <w:rFonts w:ascii="仿宋_GB2312" w:eastAsia="仿宋_GB2312" w:hAnsi="宋体" w:cs="仿宋_GB2312"/>
          <w:color w:val="000000" w:themeColor="text1"/>
          <w:sz w:val="32"/>
          <w:szCs w:val="32"/>
        </w:rPr>
        <w:t>联系人：</w:t>
      </w:r>
      <w:proofErr w:type="gramStart"/>
      <w:r>
        <w:rPr>
          <w:rFonts w:ascii="仿宋_GB2312" w:eastAsia="仿宋_GB2312" w:hAnsi="宋体" w:cs="仿宋_GB2312" w:hint="eastAsia"/>
          <w:color w:val="000000" w:themeColor="text1"/>
          <w:sz w:val="32"/>
          <w:szCs w:val="32"/>
        </w:rPr>
        <w:t>梅宇耕</w:t>
      </w:r>
      <w:proofErr w:type="gramEnd"/>
      <w:r>
        <w:rPr>
          <w:rFonts w:ascii="仿宋_GB2312" w:eastAsia="仿宋_GB2312" w:hAnsi="宋体" w:cs="仿宋_GB2312" w:hint="eastAsia"/>
          <w:color w:val="000000" w:themeColor="text1"/>
          <w:sz w:val="32"/>
          <w:szCs w:val="32"/>
        </w:rPr>
        <w:t>（18222363391）、</w:t>
      </w:r>
      <w:r w:rsidRPr="000D23AC">
        <w:rPr>
          <w:rFonts w:ascii="仿宋_GB2312" w:eastAsia="仿宋_GB2312" w:hAnsi="宋体" w:cs="仿宋_GB2312" w:hint="eastAsia"/>
          <w:color w:val="000000" w:themeColor="text1"/>
          <w:sz w:val="32"/>
          <w:szCs w:val="32"/>
        </w:rPr>
        <w:t>李章裔</w:t>
      </w:r>
      <w:r>
        <w:rPr>
          <w:rFonts w:ascii="仿宋_GB2312" w:eastAsia="仿宋_GB2312" w:hAnsi="宋体" w:cs="仿宋_GB2312" w:hint="eastAsia"/>
          <w:color w:val="000000" w:themeColor="text1"/>
          <w:sz w:val="32"/>
          <w:szCs w:val="32"/>
        </w:rPr>
        <w:t>（</w:t>
      </w:r>
      <w:r w:rsidRPr="00F40346">
        <w:rPr>
          <w:rFonts w:ascii="仿宋_GB2312" w:eastAsia="仿宋_GB2312" w:hAnsi="宋体" w:cs="仿宋_GB2312" w:hint="eastAsia"/>
          <w:color w:val="000000" w:themeColor="text1"/>
          <w:sz w:val="32"/>
          <w:szCs w:val="32"/>
        </w:rPr>
        <w:t>15810</w:t>
      </w:r>
      <w:r>
        <w:rPr>
          <w:rFonts w:ascii="仿宋_GB2312" w:eastAsia="仿宋_GB2312" w:hAnsi="宋体" w:cs="仿宋_GB2312" w:hint="eastAsia"/>
          <w:color w:val="000000" w:themeColor="text1"/>
          <w:sz w:val="32"/>
          <w:szCs w:val="32"/>
        </w:rPr>
        <w:t>8</w:t>
      </w:r>
      <w:r w:rsidRPr="00F40346">
        <w:rPr>
          <w:rFonts w:ascii="仿宋_GB2312" w:eastAsia="仿宋_GB2312" w:hAnsi="宋体" w:cs="仿宋_GB2312" w:hint="eastAsia"/>
          <w:color w:val="000000" w:themeColor="text1"/>
          <w:sz w:val="32"/>
          <w:szCs w:val="32"/>
        </w:rPr>
        <w:t>81226</w:t>
      </w:r>
      <w:r>
        <w:rPr>
          <w:rFonts w:ascii="仿宋_GB2312" w:eastAsia="仿宋_GB2312" w:hAnsi="宋体" w:cs="仿宋_GB2312" w:hint="eastAsia"/>
          <w:color w:val="000000" w:themeColor="text1"/>
          <w:sz w:val="32"/>
          <w:szCs w:val="32"/>
        </w:rPr>
        <w:t>）、</w:t>
      </w:r>
      <w:r w:rsidRPr="00F40346">
        <w:rPr>
          <w:rFonts w:ascii="仿宋_GB2312" w:eastAsia="仿宋_GB2312" w:hAnsi="宋体" w:cs="仿宋_GB2312" w:hint="eastAsia"/>
          <w:color w:val="000000" w:themeColor="text1"/>
          <w:sz w:val="32"/>
          <w:szCs w:val="32"/>
        </w:rPr>
        <w:t>段崇杰</w:t>
      </w:r>
      <w:r>
        <w:rPr>
          <w:rFonts w:ascii="仿宋_GB2312" w:eastAsia="仿宋_GB2312" w:hAnsi="宋体" w:cs="仿宋_GB2312" w:hint="eastAsia"/>
          <w:color w:val="000000" w:themeColor="text1"/>
          <w:sz w:val="32"/>
          <w:szCs w:val="32"/>
        </w:rPr>
        <w:t>（18622467119）</w:t>
      </w:r>
    </w:p>
    <w:p w:rsidR="00E24D32" w:rsidRDefault="00190B70" w:rsidP="00E24D32">
      <w:pPr>
        <w:spacing w:before="50" w:line="360" w:lineRule="auto"/>
        <w:rPr>
          <w:rFonts w:ascii="仿宋_GB2312" w:eastAsia="仿宋_GB2312" w:hAnsi="宋体"/>
          <w:b/>
          <w:bCs/>
          <w:color w:val="000000" w:themeColor="text1"/>
          <w:sz w:val="28"/>
          <w:szCs w:val="28"/>
        </w:rPr>
      </w:pPr>
      <w:r w:rsidRPr="00B963FB">
        <w:rPr>
          <w:rFonts w:ascii="仿宋_GB2312" w:eastAsia="仿宋_GB2312" w:hAnsi="宋体"/>
          <w:b/>
          <w:bCs/>
          <w:color w:val="000000" w:themeColor="text1"/>
          <w:sz w:val="28"/>
          <w:szCs w:val="28"/>
          <w:lang w:val="fr-FR"/>
        </w:rPr>
        <w:br w:type="page"/>
      </w:r>
      <w:r w:rsidRPr="00B963FB">
        <w:rPr>
          <w:rFonts w:ascii="仿宋_GB2312" w:eastAsia="仿宋_GB2312" w:hAnsi="宋体" w:hint="eastAsia"/>
          <w:b/>
          <w:bCs/>
          <w:color w:val="000000" w:themeColor="text1"/>
          <w:sz w:val="28"/>
          <w:szCs w:val="28"/>
          <w:lang w:val="fr-FR"/>
        </w:rPr>
        <w:lastRenderedPageBreak/>
        <w:t>附</w:t>
      </w:r>
      <w:r w:rsidRPr="00B963FB">
        <w:rPr>
          <w:rFonts w:ascii="仿宋_GB2312" w:eastAsia="仿宋_GB2312" w:hAnsi="宋体" w:hint="eastAsia"/>
          <w:b/>
          <w:bCs/>
          <w:color w:val="000000" w:themeColor="text1"/>
          <w:sz w:val="28"/>
          <w:szCs w:val="28"/>
        </w:rPr>
        <w:t>表</w:t>
      </w:r>
      <w:proofErr w:type="gramStart"/>
      <w:r w:rsidRPr="00B963FB">
        <w:rPr>
          <w:rFonts w:ascii="仿宋_GB2312" w:eastAsia="仿宋_GB2312" w:hAnsi="宋体" w:hint="eastAsia"/>
          <w:b/>
          <w:bCs/>
          <w:color w:val="000000" w:themeColor="text1"/>
          <w:sz w:val="28"/>
          <w:szCs w:val="28"/>
        </w:rPr>
        <w:t>一</w:t>
      </w:r>
      <w:proofErr w:type="gramEnd"/>
      <w:r w:rsidRPr="00B963FB">
        <w:rPr>
          <w:rFonts w:ascii="仿宋_GB2312" w:eastAsia="仿宋_GB2312" w:hAnsi="宋体" w:hint="eastAsia"/>
          <w:b/>
          <w:bCs/>
          <w:color w:val="000000" w:themeColor="text1"/>
          <w:sz w:val="28"/>
          <w:szCs w:val="28"/>
        </w:rPr>
        <w:t>：</w:t>
      </w:r>
    </w:p>
    <w:p w:rsidR="00190B70" w:rsidRPr="00295110" w:rsidRDefault="00E24D32" w:rsidP="00E24D32">
      <w:pPr>
        <w:spacing w:before="50" w:line="360" w:lineRule="auto"/>
        <w:jc w:val="center"/>
        <w:rPr>
          <w:rFonts w:ascii="华文中宋" w:eastAsia="华文中宋" w:hAnsi="华文中宋"/>
          <w:b/>
          <w:color w:val="FF0000"/>
          <w:sz w:val="36"/>
        </w:rPr>
      </w:pPr>
      <w:r w:rsidRPr="00E24D32">
        <w:rPr>
          <w:rFonts w:ascii="华文中宋" w:eastAsia="华文中宋" w:hAnsi="华文中宋" w:hint="eastAsia"/>
          <w:b/>
          <w:color w:val="FF0000"/>
          <w:sz w:val="36"/>
        </w:rPr>
        <w:t>首届(2017)国际羊业发展渤海论坛</w:t>
      </w:r>
      <w:r w:rsidR="00190B70" w:rsidRPr="00295110">
        <w:rPr>
          <w:rFonts w:ascii="华文中宋" w:eastAsia="华文中宋" w:hAnsi="华文中宋" w:hint="eastAsia"/>
          <w:b/>
          <w:color w:val="FF0000"/>
          <w:sz w:val="36"/>
        </w:rPr>
        <w:t>参会回执</w:t>
      </w:r>
    </w:p>
    <w:p w:rsidR="00190B70" w:rsidRPr="00B963FB" w:rsidRDefault="00190B70" w:rsidP="00190B70">
      <w:pPr>
        <w:rPr>
          <w:color w:val="000000" w:themeColor="text1"/>
        </w:rPr>
      </w:pPr>
    </w:p>
    <w:tbl>
      <w:tblPr>
        <w:tblpPr w:leftFromText="180" w:rightFromText="180" w:vertAnchor="text" w:tblpX="-394" w:tblpY="-49"/>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910"/>
        <w:gridCol w:w="1989"/>
        <w:gridCol w:w="1982"/>
        <w:gridCol w:w="2550"/>
      </w:tblGrid>
      <w:tr w:rsidR="00B963FB" w:rsidRPr="00B963FB" w:rsidTr="00D2007B">
        <w:trPr>
          <w:trHeight w:val="557"/>
        </w:trPr>
        <w:tc>
          <w:tcPr>
            <w:tcW w:w="1877"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*单位名称</w:t>
            </w:r>
          </w:p>
        </w:tc>
        <w:tc>
          <w:tcPr>
            <w:tcW w:w="8431" w:type="dxa"/>
            <w:gridSpan w:val="4"/>
          </w:tcPr>
          <w:p w:rsidR="00190B70" w:rsidRPr="00B963FB" w:rsidRDefault="00190B70" w:rsidP="008014D1">
            <w:pPr>
              <w:spacing w:beforeLines="50" w:before="156" w:line="400" w:lineRule="exact"/>
              <w:rPr>
                <w:rFonts w:ascii="仿宋_GB2312" w:eastAsia="仿宋_GB2312" w:cs="宋体"/>
                <w:b/>
                <w:color w:val="000000" w:themeColor="text1"/>
                <w:kern w:val="0"/>
                <w:sz w:val="24"/>
                <w:szCs w:val="28"/>
              </w:rPr>
            </w:pPr>
          </w:p>
        </w:tc>
      </w:tr>
      <w:tr w:rsidR="00B963FB" w:rsidRPr="00B963FB" w:rsidTr="00D2007B">
        <w:trPr>
          <w:trHeight w:val="557"/>
        </w:trPr>
        <w:tc>
          <w:tcPr>
            <w:tcW w:w="1877"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详细地址</w:t>
            </w:r>
          </w:p>
        </w:tc>
        <w:tc>
          <w:tcPr>
            <w:tcW w:w="8431" w:type="dxa"/>
            <w:gridSpan w:val="4"/>
          </w:tcPr>
          <w:p w:rsidR="00190B70" w:rsidRPr="00B963FB" w:rsidRDefault="00190B70" w:rsidP="008014D1">
            <w:pPr>
              <w:spacing w:beforeLines="50" w:before="156" w:line="400" w:lineRule="exact"/>
              <w:rPr>
                <w:rFonts w:ascii="仿宋_GB2312" w:eastAsia="仿宋_GB2312" w:cs="宋体"/>
                <w:b/>
                <w:color w:val="000000" w:themeColor="text1"/>
                <w:kern w:val="0"/>
                <w:sz w:val="24"/>
                <w:szCs w:val="28"/>
              </w:rPr>
            </w:pPr>
          </w:p>
        </w:tc>
      </w:tr>
      <w:tr w:rsidR="00B963FB" w:rsidRPr="00B963FB" w:rsidTr="00B963FB">
        <w:trPr>
          <w:trHeight w:val="1160"/>
        </w:trPr>
        <w:tc>
          <w:tcPr>
            <w:tcW w:w="1877" w:type="dxa"/>
            <w:vAlign w:val="center"/>
          </w:tcPr>
          <w:p w:rsidR="00190B70" w:rsidRPr="00B963FB" w:rsidRDefault="00190B70" w:rsidP="00D2007B">
            <w:pPr>
              <w:widowControl/>
              <w:spacing w:before="100" w:beforeAutospacing="1" w:after="100" w:afterAutospacing="1"/>
              <w:ind w:firstLine="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业务范围</w:t>
            </w:r>
          </w:p>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（划</w:t>
            </w:r>
            <w:r w:rsidRPr="00B963FB">
              <w:rPr>
                <w:rFonts w:ascii="仿宋_GB2312" w:eastAsia="仿宋_GB2312" w:cs="宋体"/>
                <w:b/>
                <w:color w:val="000000" w:themeColor="text1"/>
                <w:kern w:val="0"/>
                <w:sz w:val="24"/>
                <w:szCs w:val="28"/>
              </w:rPr>
              <w:t>√</w:t>
            </w:r>
            <w:r w:rsidRPr="00B963FB">
              <w:rPr>
                <w:rFonts w:ascii="仿宋_GB2312" w:eastAsia="仿宋_GB2312" w:cs="宋体"/>
                <w:b/>
                <w:color w:val="000000" w:themeColor="text1"/>
                <w:kern w:val="0"/>
                <w:sz w:val="24"/>
                <w:szCs w:val="28"/>
              </w:rPr>
              <w:t>注明）</w:t>
            </w:r>
          </w:p>
        </w:tc>
        <w:tc>
          <w:tcPr>
            <w:tcW w:w="8431" w:type="dxa"/>
            <w:gridSpan w:val="4"/>
            <w:vAlign w:val="center"/>
          </w:tcPr>
          <w:p w:rsidR="002B054C" w:rsidRDefault="00190B70" w:rsidP="00D2007B">
            <w:pPr>
              <w:widowControl/>
              <w:spacing w:before="100" w:beforeAutospacing="1" w:after="100" w:afterAutospacing="1"/>
              <w:ind w:left="239"/>
              <w:jc w:val="left"/>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种</w:t>
            </w:r>
            <w:r w:rsidRPr="00B963FB">
              <w:rPr>
                <w:rFonts w:ascii="仿宋_GB2312" w:eastAsia="仿宋_GB2312" w:cs="宋体" w:hint="eastAsia"/>
                <w:b/>
                <w:color w:val="000000" w:themeColor="text1"/>
                <w:kern w:val="0"/>
                <w:sz w:val="24"/>
                <w:szCs w:val="28"/>
              </w:rPr>
              <w:t>羊场</w:t>
            </w:r>
            <w:r w:rsidRPr="00B963FB">
              <w:rPr>
                <w:rFonts w:ascii="仿宋_GB2312" w:eastAsia="仿宋_GB2312" w:cs="宋体"/>
                <w:b/>
                <w:color w:val="000000" w:themeColor="text1"/>
                <w:kern w:val="0"/>
                <w:sz w:val="24"/>
                <w:szCs w:val="28"/>
              </w:rPr>
              <w:t>□    </w:t>
            </w:r>
            <w:r w:rsidRPr="00B963FB">
              <w:rPr>
                <w:rFonts w:ascii="仿宋_GB2312" w:eastAsia="仿宋_GB2312" w:cs="宋体"/>
                <w:b/>
                <w:color w:val="000000" w:themeColor="text1"/>
                <w:kern w:val="0"/>
                <w:sz w:val="24"/>
                <w:szCs w:val="28"/>
              </w:rPr>
              <w:t>科研</w:t>
            </w:r>
            <w:r w:rsidRPr="00B963FB">
              <w:rPr>
                <w:rFonts w:ascii="仿宋_GB2312" w:eastAsia="仿宋_GB2312" w:cs="宋体" w:hint="eastAsia"/>
                <w:b/>
                <w:color w:val="000000" w:themeColor="text1"/>
                <w:kern w:val="0"/>
                <w:sz w:val="24"/>
                <w:szCs w:val="28"/>
              </w:rPr>
              <w:t>院校</w:t>
            </w:r>
            <w:r w:rsidRPr="00B963FB">
              <w:rPr>
                <w:rFonts w:ascii="仿宋_GB2312" w:eastAsia="仿宋_GB2312" w:cs="宋体"/>
                <w:b/>
                <w:color w:val="000000" w:themeColor="text1"/>
                <w:kern w:val="0"/>
                <w:sz w:val="24"/>
                <w:szCs w:val="28"/>
              </w:rPr>
              <w:t>□</w:t>
            </w:r>
            <w:r w:rsidRPr="00B963FB">
              <w:rPr>
                <w:rFonts w:ascii="仿宋_GB2312" w:eastAsia="仿宋_GB2312" w:cs="宋体" w:hint="eastAsia"/>
                <w:b/>
                <w:color w:val="000000" w:themeColor="text1"/>
                <w:kern w:val="0"/>
                <w:sz w:val="24"/>
                <w:szCs w:val="28"/>
              </w:rPr>
              <w:t xml:space="preserve">   屠宰</w:t>
            </w:r>
            <w:r w:rsidRPr="00B963FB">
              <w:rPr>
                <w:rFonts w:ascii="仿宋_GB2312" w:eastAsia="仿宋_GB2312" w:cs="宋体"/>
                <w:b/>
                <w:color w:val="000000" w:themeColor="text1"/>
                <w:kern w:val="0"/>
                <w:sz w:val="24"/>
                <w:szCs w:val="28"/>
              </w:rPr>
              <w:t>加工</w:t>
            </w:r>
            <w:r w:rsidRPr="00B963FB">
              <w:rPr>
                <w:rFonts w:ascii="仿宋_GB2312" w:eastAsia="仿宋_GB2312" w:cs="宋体"/>
                <w:b/>
                <w:color w:val="000000" w:themeColor="text1"/>
                <w:kern w:val="0"/>
                <w:sz w:val="24"/>
                <w:szCs w:val="28"/>
              </w:rPr>
              <w:t>□    </w:t>
            </w:r>
            <w:r w:rsidRPr="00B963FB">
              <w:rPr>
                <w:rFonts w:ascii="仿宋_GB2312" w:eastAsia="仿宋_GB2312" w:cs="宋体" w:hint="eastAsia"/>
                <w:b/>
                <w:color w:val="000000" w:themeColor="text1"/>
                <w:kern w:val="0"/>
                <w:sz w:val="24"/>
                <w:szCs w:val="28"/>
              </w:rPr>
              <w:t>行业协会</w:t>
            </w:r>
            <w:r w:rsidRPr="00B963FB">
              <w:rPr>
                <w:rFonts w:ascii="仿宋_GB2312" w:eastAsia="仿宋_GB2312" w:cs="宋体"/>
                <w:b/>
                <w:color w:val="000000" w:themeColor="text1"/>
                <w:kern w:val="0"/>
                <w:sz w:val="24"/>
                <w:szCs w:val="28"/>
              </w:rPr>
              <w:t>□</w:t>
            </w:r>
            <w:r w:rsidRPr="00B963FB">
              <w:rPr>
                <w:rFonts w:ascii="仿宋_GB2312" w:eastAsia="仿宋_GB2312" w:cs="宋体" w:hint="eastAsia"/>
                <w:b/>
                <w:color w:val="000000" w:themeColor="text1"/>
                <w:kern w:val="0"/>
                <w:sz w:val="24"/>
                <w:szCs w:val="28"/>
              </w:rPr>
              <w:t xml:space="preserve">   设备、兽药、</w:t>
            </w:r>
            <w:r w:rsidRPr="00B963FB">
              <w:rPr>
                <w:rFonts w:ascii="仿宋_GB2312" w:eastAsia="仿宋_GB2312" w:cs="宋体"/>
                <w:b/>
                <w:color w:val="000000" w:themeColor="text1"/>
                <w:kern w:val="0"/>
                <w:sz w:val="24"/>
                <w:szCs w:val="28"/>
              </w:rPr>
              <w:t>饲料</w:t>
            </w:r>
            <w:r w:rsidRPr="00B963FB">
              <w:rPr>
                <w:rFonts w:ascii="仿宋_GB2312" w:eastAsia="仿宋_GB2312" w:cs="宋体"/>
                <w:b/>
                <w:color w:val="000000" w:themeColor="text1"/>
                <w:kern w:val="0"/>
                <w:sz w:val="24"/>
                <w:szCs w:val="28"/>
              </w:rPr>
              <w:t>□  </w:t>
            </w:r>
            <w:r w:rsidRPr="00B963FB">
              <w:rPr>
                <w:rFonts w:ascii="仿宋_GB2312" w:eastAsia="仿宋_GB2312" w:cs="宋体" w:hint="eastAsia"/>
                <w:b/>
                <w:color w:val="000000" w:themeColor="text1"/>
                <w:kern w:val="0"/>
                <w:sz w:val="24"/>
                <w:szCs w:val="28"/>
              </w:rPr>
              <w:t xml:space="preserve"> </w:t>
            </w:r>
          </w:p>
          <w:p w:rsidR="00190B70" w:rsidRPr="00B963FB" w:rsidRDefault="00190B70" w:rsidP="002B054C">
            <w:pPr>
              <w:widowControl/>
              <w:spacing w:before="100" w:beforeAutospacing="1" w:after="100" w:afterAutospacing="1"/>
              <w:ind w:firstLineChars="50" w:firstLine="120"/>
              <w:jc w:val="left"/>
              <w:rPr>
                <w:rFonts w:ascii="仿宋_GB2312" w:eastAsia="仿宋_GB2312" w:cs="宋体"/>
                <w:b/>
                <w:color w:val="000000" w:themeColor="text1"/>
                <w:kern w:val="0"/>
                <w:sz w:val="24"/>
                <w:szCs w:val="28"/>
              </w:rPr>
            </w:pPr>
            <w:r w:rsidRPr="00B963FB">
              <w:rPr>
                <w:rFonts w:ascii="仿宋_GB2312" w:eastAsia="仿宋_GB2312" w:cs="宋体" w:hint="eastAsia"/>
                <w:b/>
                <w:color w:val="000000" w:themeColor="text1"/>
                <w:kern w:val="0"/>
                <w:sz w:val="24"/>
                <w:szCs w:val="28"/>
              </w:rPr>
              <w:t xml:space="preserve"> 育肥场</w:t>
            </w:r>
            <w:r w:rsidRPr="00B963FB">
              <w:rPr>
                <w:rFonts w:ascii="仿宋_GB2312" w:eastAsia="仿宋_GB2312" w:cs="宋体"/>
                <w:b/>
                <w:color w:val="000000" w:themeColor="text1"/>
                <w:kern w:val="0"/>
                <w:sz w:val="24"/>
                <w:szCs w:val="28"/>
              </w:rPr>
              <w:t>□</w:t>
            </w:r>
            <w:r w:rsidR="002B054C">
              <w:rPr>
                <w:rFonts w:ascii="仿宋_GB2312" w:eastAsia="仿宋_GB2312" w:cs="宋体" w:hint="eastAsia"/>
                <w:b/>
                <w:color w:val="000000" w:themeColor="text1"/>
                <w:kern w:val="0"/>
                <w:sz w:val="24"/>
                <w:szCs w:val="28"/>
              </w:rPr>
              <w:t xml:space="preserve">  </w:t>
            </w:r>
            <w:r w:rsidRPr="00B963FB">
              <w:rPr>
                <w:rFonts w:ascii="仿宋_GB2312" w:eastAsia="仿宋_GB2312" w:cs="宋体" w:hint="eastAsia"/>
                <w:b/>
                <w:color w:val="000000" w:themeColor="text1"/>
                <w:kern w:val="0"/>
                <w:sz w:val="24"/>
                <w:szCs w:val="28"/>
              </w:rPr>
              <w:t>事业单位</w:t>
            </w:r>
            <w:r w:rsidRPr="00B963FB">
              <w:rPr>
                <w:rFonts w:ascii="仿宋_GB2312" w:eastAsia="仿宋_GB2312" w:cs="宋体"/>
                <w:b/>
                <w:color w:val="000000" w:themeColor="text1"/>
                <w:kern w:val="0"/>
                <w:sz w:val="24"/>
                <w:szCs w:val="28"/>
              </w:rPr>
              <w:t>□   </w:t>
            </w:r>
            <w:r w:rsidRPr="00B963FB">
              <w:rPr>
                <w:rFonts w:ascii="仿宋_GB2312" w:eastAsia="仿宋_GB2312" w:cs="宋体" w:hint="eastAsia"/>
                <w:b/>
                <w:color w:val="000000" w:themeColor="text1"/>
                <w:kern w:val="0"/>
                <w:sz w:val="24"/>
                <w:szCs w:val="28"/>
              </w:rPr>
              <w:t xml:space="preserve"> 餐饮企业</w:t>
            </w:r>
            <w:r w:rsidRPr="00B963FB">
              <w:rPr>
                <w:rFonts w:ascii="仿宋_GB2312" w:eastAsia="仿宋_GB2312" w:cs="宋体"/>
                <w:b/>
                <w:color w:val="000000" w:themeColor="text1"/>
                <w:kern w:val="0"/>
                <w:sz w:val="24"/>
                <w:szCs w:val="28"/>
              </w:rPr>
              <w:t>□</w:t>
            </w:r>
            <w:r w:rsidR="002B054C">
              <w:rPr>
                <w:rFonts w:ascii="仿宋_GB2312" w:eastAsia="仿宋_GB2312" w:cs="宋体" w:hint="eastAsia"/>
                <w:b/>
                <w:color w:val="000000" w:themeColor="text1"/>
                <w:kern w:val="0"/>
                <w:sz w:val="24"/>
                <w:szCs w:val="28"/>
              </w:rPr>
              <w:t xml:space="preserve">  </w:t>
            </w:r>
            <w:r w:rsidRPr="00B963FB">
              <w:rPr>
                <w:rFonts w:ascii="仿宋_GB2312" w:eastAsia="仿宋_GB2312" w:cs="宋体"/>
                <w:b/>
                <w:color w:val="000000" w:themeColor="text1"/>
                <w:kern w:val="0"/>
                <w:sz w:val="24"/>
                <w:szCs w:val="28"/>
              </w:rPr>
              <w:t> </w:t>
            </w:r>
            <w:r w:rsidRPr="00B963FB">
              <w:rPr>
                <w:rFonts w:ascii="仿宋_GB2312" w:eastAsia="仿宋_GB2312" w:cs="宋体"/>
                <w:b/>
                <w:color w:val="000000" w:themeColor="text1"/>
                <w:kern w:val="0"/>
                <w:sz w:val="24"/>
                <w:szCs w:val="28"/>
              </w:rPr>
              <w:t>媒</w:t>
            </w:r>
            <w:r w:rsidR="002B054C">
              <w:rPr>
                <w:rFonts w:ascii="仿宋_GB2312" w:eastAsia="仿宋_GB2312" w:cs="宋体" w:hint="eastAsia"/>
                <w:b/>
                <w:color w:val="000000" w:themeColor="text1"/>
                <w:kern w:val="0"/>
                <w:sz w:val="24"/>
                <w:szCs w:val="28"/>
              </w:rPr>
              <w:t xml:space="preserve">    </w:t>
            </w:r>
            <w:r w:rsidRPr="00B963FB">
              <w:rPr>
                <w:rFonts w:ascii="仿宋_GB2312" w:eastAsia="仿宋_GB2312" w:cs="宋体"/>
                <w:b/>
                <w:color w:val="000000" w:themeColor="text1"/>
                <w:kern w:val="0"/>
                <w:sz w:val="24"/>
                <w:szCs w:val="28"/>
              </w:rPr>
              <w:t>体</w:t>
            </w:r>
            <w:r w:rsidRPr="00B963FB">
              <w:rPr>
                <w:rFonts w:ascii="仿宋_GB2312" w:eastAsia="仿宋_GB2312" w:cs="宋体"/>
                <w:b/>
                <w:color w:val="000000" w:themeColor="text1"/>
                <w:kern w:val="0"/>
                <w:sz w:val="24"/>
                <w:szCs w:val="28"/>
              </w:rPr>
              <w:t>□    </w:t>
            </w:r>
            <w:r w:rsidR="002B054C">
              <w:rPr>
                <w:rFonts w:ascii="仿宋_GB2312" w:eastAsia="仿宋_GB2312" w:cs="宋体" w:hint="eastAsia"/>
                <w:b/>
                <w:color w:val="000000" w:themeColor="text1"/>
                <w:kern w:val="0"/>
                <w:sz w:val="24"/>
                <w:szCs w:val="28"/>
              </w:rPr>
              <w:t xml:space="preserve"> </w:t>
            </w:r>
            <w:r w:rsidRPr="00B963FB">
              <w:rPr>
                <w:rFonts w:ascii="仿宋_GB2312" w:eastAsia="仿宋_GB2312" w:cs="宋体"/>
                <w:b/>
                <w:color w:val="000000" w:themeColor="text1"/>
                <w:kern w:val="0"/>
                <w:sz w:val="24"/>
                <w:szCs w:val="28"/>
              </w:rPr>
              <w:t>其它</w:t>
            </w:r>
            <w:r w:rsidRPr="00B963FB">
              <w:rPr>
                <w:rFonts w:ascii="仿宋_GB2312" w:eastAsia="仿宋_GB2312" w:cs="宋体" w:hint="eastAsia"/>
                <w:b/>
                <w:color w:val="000000" w:themeColor="text1"/>
                <w:kern w:val="0"/>
                <w:sz w:val="24"/>
                <w:szCs w:val="28"/>
              </w:rPr>
              <w:t>：</w:t>
            </w:r>
            <w:r w:rsidR="002B054C">
              <w:rPr>
                <w:rFonts w:ascii="仿宋_GB2312" w:eastAsia="仿宋_GB2312" w:cs="宋体"/>
                <w:b/>
                <w:color w:val="000000" w:themeColor="text1"/>
                <w:kern w:val="0"/>
                <w:sz w:val="24"/>
                <w:szCs w:val="28"/>
              </w:rPr>
              <w:t> </w:t>
            </w:r>
          </w:p>
        </w:tc>
      </w:tr>
      <w:tr w:rsidR="00B963FB" w:rsidRPr="00B963FB" w:rsidTr="00E24D32">
        <w:trPr>
          <w:trHeight w:val="624"/>
        </w:trPr>
        <w:tc>
          <w:tcPr>
            <w:tcW w:w="1877"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*姓</w:t>
            </w:r>
            <w:r w:rsidRPr="00B963FB">
              <w:rPr>
                <w:rFonts w:ascii="仿宋_GB2312" w:eastAsia="仿宋_GB2312" w:cs="宋体"/>
                <w:b/>
                <w:color w:val="000000" w:themeColor="text1"/>
                <w:kern w:val="0"/>
                <w:sz w:val="24"/>
                <w:szCs w:val="28"/>
              </w:rPr>
              <w:t>  </w:t>
            </w:r>
            <w:r w:rsidRPr="00B963FB">
              <w:rPr>
                <w:rFonts w:ascii="仿宋_GB2312" w:eastAsia="仿宋_GB2312" w:cs="宋体"/>
                <w:b/>
                <w:color w:val="000000" w:themeColor="text1"/>
                <w:kern w:val="0"/>
                <w:sz w:val="24"/>
                <w:szCs w:val="28"/>
              </w:rPr>
              <w:t>名</w:t>
            </w:r>
          </w:p>
        </w:tc>
        <w:tc>
          <w:tcPr>
            <w:tcW w:w="1910"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*职</w:t>
            </w:r>
            <w:r w:rsidRPr="00B963FB">
              <w:rPr>
                <w:rFonts w:ascii="仿宋_GB2312" w:eastAsia="仿宋_GB2312" w:cs="宋体"/>
                <w:b/>
                <w:color w:val="000000" w:themeColor="text1"/>
                <w:kern w:val="0"/>
                <w:sz w:val="24"/>
                <w:szCs w:val="28"/>
              </w:rPr>
              <w:t>  </w:t>
            </w:r>
            <w:proofErr w:type="gramStart"/>
            <w:r w:rsidRPr="00B963FB">
              <w:rPr>
                <w:rFonts w:ascii="仿宋_GB2312" w:eastAsia="仿宋_GB2312" w:cs="宋体"/>
                <w:b/>
                <w:color w:val="000000" w:themeColor="text1"/>
                <w:kern w:val="0"/>
                <w:sz w:val="24"/>
                <w:szCs w:val="28"/>
              </w:rPr>
              <w:t>务</w:t>
            </w:r>
            <w:proofErr w:type="gramEnd"/>
          </w:p>
        </w:tc>
        <w:tc>
          <w:tcPr>
            <w:tcW w:w="1989"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*手</w:t>
            </w:r>
            <w:r w:rsidRPr="00B963FB">
              <w:rPr>
                <w:rFonts w:ascii="仿宋_GB2312" w:eastAsia="仿宋_GB2312" w:cs="宋体"/>
                <w:b/>
                <w:color w:val="000000" w:themeColor="text1"/>
                <w:kern w:val="0"/>
                <w:sz w:val="24"/>
                <w:szCs w:val="28"/>
              </w:rPr>
              <w:t>  </w:t>
            </w:r>
            <w:r w:rsidRPr="00B963FB">
              <w:rPr>
                <w:rFonts w:ascii="仿宋_GB2312" w:eastAsia="仿宋_GB2312" w:cs="宋体"/>
                <w:b/>
                <w:color w:val="000000" w:themeColor="text1"/>
                <w:kern w:val="0"/>
                <w:sz w:val="24"/>
                <w:szCs w:val="28"/>
              </w:rPr>
              <w:t>机</w:t>
            </w:r>
          </w:p>
        </w:tc>
        <w:tc>
          <w:tcPr>
            <w:tcW w:w="1982" w:type="dxa"/>
            <w:vAlign w:val="center"/>
          </w:tcPr>
          <w:p w:rsidR="00190B70" w:rsidRPr="00B963FB" w:rsidRDefault="00190B70" w:rsidP="00D2007B">
            <w:pPr>
              <w:widowControl/>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hint="eastAsia"/>
                <w:b/>
                <w:color w:val="000000" w:themeColor="text1"/>
                <w:kern w:val="0"/>
                <w:sz w:val="24"/>
                <w:szCs w:val="28"/>
              </w:rPr>
              <w:t>微信号</w:t>
            </w:r>
          </w:p>
        </w:tc>
        <w:tc>
          <w:tcPr>
            <w:tcW w:w="2550" w:type="dxa"/>
            <w:vAlign w:val="center"/>
          </w:tcPr>
          <w:p w:rsidR="00190B70" w:rsidRPr="00B963FB" w:rsidRDefault="00190B70" w:rsidP="008014D1">
            <w:pPr>
              <w:spacing w:beforeLines="50" w:before="156" w:line="276" w:lineRule="auto"/>
              <w:jc w:val="center"/>
              <w:rPr>
                <w:rFonts w:ascii="仿宋_GB2312" w:eastAsia="仿宋_GB2312" w:cs="宋体"/>
                <w:b/>
                <w:color w:val="000000" w:themeColor="text1"/>
                <w:kern w:val="0"/>
                <w:sz w:val="24"/>
                <w:szCs w:val="28"/>
              </w:rPr>
            </w:pPr>
            <w:r w:rsidRPr="00B963FB">
              <w:rPr>
                <w:rFonts w:ascii="仿宋_GB2312" w:eastAsia="仿宋_GB2312" w:cs="宋体" w:hint="eastAsia"/>
                <w:b/>
                <w:color w:val="000000" w:themeColor="text1"/>
                <w:kern w:val="0"/>
                <w:sz w:val="24"/>
                <w:szCs w:val="28"/>
              </w:rPr>
              <w:t>电话</w:t>
            </w:r>
          </w:p>
        </w:tc>
      </w:tr>
      <w:tr w:rsidR="00B963FB" w:rsidRPr="00B963FB" w:rsidTr="00E24D32">
        <w:trPr>
          <w:trHeight w:val="624"/>
        </w:trPr>
        <w:tc>
          <w:tcPr>
            <w:tcW w:w="1877"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10"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9"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2550" w:type="dxa"/>
            <w:vAlign w:val="center"/>
          </w:tcPr>
          <w:p w:rsidR="00190B70" w:rsidRPr="00B963FB" w:rsidRDefault="00190B70" w:rsidP="008014D1">
            <w:pPr>
              <w:spacing w:beforeLines="50" w:before="156"/>
              <w:jc w:val="center"/>
              <w:rPr>
                <w:rFonts w:ascii="仿宋_GB2312" w:eastAsia="仿宋_GB2312" w:cs="宋体"/>
                <w:b/>
                <w:color w:val="000000" w:themeColor="text1"/>
                <w:kern w:val="0"/>
                <w:sz w:val="24"/>
                <w:szCs w:val="28"/>
              </w:rPr>
            </w:pPr>
          </w:p>
        </w:tc>
      </w:tr>
      <w:tr w:rsidR="00B963FB" w:rsidRPr="00B963FB" w:rsidTr="00E24D32">
        <w:trPr>
          <w:trHeight w:val="624"/>
        </w:trPr>
        <w:tc>
          <w:tcPr>
            <w:tcW w:w="1877"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10"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9"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2550" w:type="dxa"/>
            <w:vAlign w:val="center"/>
          </w:tcPr>
          <w:p w:rsidR="00B963FB" w:rsidRPr="00B963FB" w:rsidRDefault="00B963FB" w:rsidP="008014D1">
            <w:pPr>
              <w:spacing w:beforeLines="50" w:before="156"/>
              <w:jc w:val="center"/>
              <w:rPr>
                <w:rFonts w:ascii="仿宋_GB2312" w:eastAsia="仿宋_GB2312" w:cs="宋体"/>
                <w:b/>
                <w:color w:val="000000" w:themeColor="text1"/>
                <w:kern w:val="0"/>
                <w:sz w:val="24"/>
                <w:szCs w:val="28"/>
              </w:rPr>
            </w:pPr>
          </w:p>
        </w:tc>
      </w:tr>
      <w:tr w:rsidR="00B963FB" w:rsidRPr="00B963FB" w:rsidTr="00E24D32">
        <w:trPr>
          <w:trHeight w:val="624"/>
        </w:trPr>
        <w:tc>
          <w:tcPr>
            <w:tcW w:w="1877"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10"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9"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B963FB" w:rsidRPr="00B963FB" w:rsidRDefault="00B963FB" w:rsidP="00D2007B">
            <w:pPr>
              <w:spacing w:before="100" w:beforeAutospacing="1" w:after="100" w:afterAutospacing="1"/>
              <w:jc w:val="center"/>
              <w:rPr>
                <w:rFonts w:ascii="仿宋_GB2312" w:eastAsia="仿宋_GB2312" w:cs="宋体"/>
                <w:b/>
                <w:color w:val="000000" w:themeColor="text1"/>
                <w:kern w:val="0"/>
                <w:sz w:val="24"/>
                <w:szCs w:val="28"/>
              </w:rPr>
            </w:pPr>
          </w:p>
        </w:tc>
        <w:tc>
          <w:tcPr>
            <w:tcW w:w="2550" w:type="dxa"/>
            <w:vAlign w:val="center"/>
          </w:tcPr>
          <w:p w:rsidR="00B963FB" w:rsidRPr="00B963FB" w:rsidRDefault="00B963FB" w:rsidP="008014D1">
            <w:pPr>
              <w:spacing w:beforeLines="50" w:before="156"/>
              <w:jc w:val="center"/>
              <w:rPr>
                <w:rFonts w:ascii="仿宋_GB2312" w:eastAsia="仿宋_GB2312" w:cs="宋体"/>
                <w:b/>
                <w:color w:val="000000" w:themeColor="text1"/>
                <w:kern w:val="0"/>
                <w:sz w:val="24"/>
                <w:szCs w:val="28"/>
              </w:rPr>
            </w:pPr>
          </w:p>
        </w:tc>
      </w:tr>
      <w:tr w:rsidR="00B963FB" w:rsidRPr="00B963FB" w:rsidTr="00E24D32">
        <w:trPr>
          <w:trHeight w:val="624"/>
        </w:trPr>
        <w:tc>
          <w:tcPr>
            <w:tcW w:w="1877"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10"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9"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2550" w:type="dxa"/>
            <w:vAlign w:val="center"/>
          </w:tcPr>
          <w:p w:rsidR="00190B70" w:rsidRPr="00B963FB" w:rsidRDefault="00190B70" w:rsidP="008014D1">
            <w:pPr>
              <w:spacing w:beforeLines="50" w:before="156"/>
              <w:jc w:val="center"/>
              <w:rPr>
                <w:rFonts w:ascii="仿宋_GB2312" w:eastAsia="仿宋_GB2312" w:cs="宋体"/>
                <w:b/>
                <w:color w:val="000000" w:themeColor="text1"/>
                <w:kern w:val="0"/>
                <w:sz w:val="24"/>
                <w:szCs w:val="28"/>
              </w:rPr>
            </w:pPr>
          </w:p>
        </w:tc>
      </w:tr>
      <w:tr w:rsidR="00B963FB" w:rsidRPr="00B963FB" w:rsidTr="00E24D32">
        <w:trPr>
          <w:trHeight w:val="624"/>
        </w:trPr>
        <w:tc>
          <w:tcPr>
            <w:tcW w:w="1877"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10"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9"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2550" w:type="dxa"/>
            <w:vAlign w:val="center"/>
          </w:tcPr>
          <w:p w:rsidR="00190B70" w:rsidRPr="00B963FB" w:rsidRDefault="00190B70" w:rsidP="008014D1">
            <w:pPr>
              <w:spacing w:beforeLines="50" w:before="156"/>
              <w:jc w:val="center"/>
              <w:rPr>
                <w:rFonts w:ascii="仿宋_GB2312" w:eastAsia="仿宋_GB2312" w:cs="宋体"/>
                <w:b/>
                <w:color w:val="000000" w:themeColor="text1"/>
                <w:kern w:val="0"/>
                <w:sz w:val="24"/>
                <w:szCs w:val="28"/>
              </w:rPr>
            </w:pPr>
          </w:p>
        </w:tc>
      </w:tr>
      <w:tr w:rsidR="00B963FB" w:rsidRPr="00B963FB" w:rsidTr="00E24D32">
        <w:trPr>
          <w:trHeight w:val="884"/>
        </w:trPr>
        <w:tc>
          <w:tcPr>
            <w:tcW w:w="1877"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b/>
                <w:color w:val="000000" w:themeColor="text1"/>
                <w:kern w:val="0"/>
                <w:sz w:val="24"/>
                <w:szCs w:val="28"/>
              </w:rPr>
              <w:t>预订房间数</w:t>
            </w:r>
          </w:p>
        </w:tc>
        <w:tc>
          <w:tcPr>
            <w:tcW w:w="1910"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hint="eastAsia"/>
                <w:b/>
                <w:color w:val="000000" w:themeColor="text1"/>
                <w:kern w:val="0"/>
                <w:sz w:val="24"/>
                <w:szCs w:val="28"/>
              </w:rPr>
              <w:t>单间：</w:t>
            </w:r>
          </w:p>
        </w:tc>
        <w:tc>
          <w:tcPr>
            <w:tcW w:w="1989"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p>
        </w:tc>
        <w:tc>
          <w:tcPr>
            <w:tcW w:w="1982" w:type="dxa"/>
            <w:vAlign w:val="center"/>
          </w:tcPr>
          <w:p w:rsidR="00190B70" w:rsidRPr="00B963FB" w:rsidRDefault="00190B70" w:rsidP="00D2007B">
            <w:pPr>
              <w:spacing w:before="100" w:beforeAutospacing="1" w:after="100" w:afterAutospacing="1"/>
              <w:jc w:val="center"/>
              <w:rPr>
                <w:rFonts w:ascii="仿宋_GB2312" w:eastAsia="仿宋_GB2312" w:cs="宋体"/>
                <w:b/>
                <w:color w:val="000000" w:themeColor="text1"/>
                <w:kern w:val="0"/>
                <w:sz w:val="24"/>
                <w:szCs w:val="28"/>
              </w:rPr>
            </w:pPr>
            <w:r w:rsidRPr="00B963FB">
              <w:rPr>
                <w:rFonts w:ascii="仿宋_GB2312" w:eastAsia="仿宋_GB2312" w:cs="宋体" w:hint="eastAsia"/>
                <w:b/>
                <w:color w:val="000000" w:themeColor="text1"/>
                <w:kern w:val="0"/>
                <w:sz w:val="24"/>
                <w:szCs w:val="28"/>
              </w:rPr>
              <w:t>标准间：</w:t>
            </w:r>
          </w:p>
        </w:tc>
        <w:tc>
          <w:tcPr>
            <w:tcW w:w="2550" w:type="dxa"/>
            <w:vAlign w:val="center"/>
          </w:tcPr>
          <w:p w:rsidR="00190B70" w:rsidRPr="00B963FB" w:rsidRDefault="00190B70" w:rsidP="008014D1">
            <w:pPr>
              <w:spacing w:beforeLines="50" w:before="156"/>
              <w:jc w:val="center"/>
              <w:rPr>
                <w:rFonts w:ascii="仿宋_GB2312" w:eastAsia="仿宋_GB2312" w:cs="宋体"/>
                <w:b/>
                <w:color w:val="000000" w:themeColor="text1"/>
                <w:kern w:val="0"/>
                <w:sz w:val="24"/>
                <w:szCs w:val="28"/>
              </w:rPr>
            </w:pPr>
          </w:p>
        </w:tc>
      </w:tr>
    </w:tbl>
    <w:p w:rsidR="00190B70" w:rsidRDefault="00190B70" w:rsidP="003B69C4">
      <w:pPr>
        <w:spacing w:before="50" w:line="400" w:lineRule="exact"/>
        <w:rPr>
          <w:rFonts w:eastAsia="仿宋_GB2312"/>
          <w:bCs/>
          <w:color w:val="000000" w:themeColor="text1"/>
        </w:rPr>
      </w:pPr>
      <w:r w:rsidRPr="00B963FB">
        <w:rPr>
          <w:rFonts w:eastAsia="仿宋_GB2312"/>
          <w:bCs/>
          <w:color w:val="000000" w:themeColor="text1"/>
        </w:rPr>
        <w:t>此表格复印有效。</w:t>
      </w:r>
      <w:r w:rsidR="00E24D32">
        <w:rPr>
          <w:rFonts w:eastAsia="仿宋_GB2312" w:hint="eastAsia"/>
          <w:bCs/>
          <w:color w:val="000000" w:themeColor="text1"/>
        </w:rPr>
        <w:t>4</w:t>
      </w:r>
      <w:r w:rsidRPr="00B963FB">
        <w:rPr>
          <w:rFonts w:eastAsia="仿宋_GB2312" w:hint="eastAsia"/>
          <w:bCs/>
          <w:color w:val="000000" w:themeColor="text1"/>
        </w:rPr>
        <w:t>月</w:t>
      </w:r>
      <w:r w:rsidR="00E24D32">
        <w:rPr>
          <w:rFonts w:eastAsia="仿宋_GB2312" w:hint="eastAsia"/>
          <w:bCs/>
          <w:color w:val="000000" w:themeColor="text1"/>
        </w:rPr>
        <w:t>1</w:t>
      </w:r>
      <w:r w:rsidR="001E5B43">
        <w:rPr>
          <w:rFonts w:eastAsia="仿宋_GB2312" w:hint="eastAsia"/>
          <w:bCs/>
          <w:color w:val="000000" w:themeColor="text1"/>
        </w:rPr>
        <w:t>7</w:t>
      </w:r>
      <w:r w:rsidRPr="00B963FB">
        <w:rPr>
          <w:rFonts w:eastAsia="仿宋_GB2312" w:hint="eastAsia"/>
          <w:bCs/>
          <w:color w:val="000000" w:themeColor="text1"/>
        </w:rPr>
        <w:t>日前提前回复回执报名。</w:t>
      </w:r>
      <w:r w:rsidRPr="00B963FB">
        <w:rPr>
          <w:rFonts w:eastAsia="仿宋_GB2312"/>
          <w:bCs/>
          <w:color w:val="000000" w:themeColor="text1"/>
        </w:rPr>
        <w:t>电子邮件发送到</w:t>
      </w:r>
      <w:r w:rsidR="003B69C4">
        <w:rPr>
          <w:rFonts w:eastAsia="仿宋_GB2312" w:hint="eastAsia"/>
          <w:bCs/>
          <w:color w:val="000000" w:themeColor="text1"/>
        </w:rPr>
        <w:t>大会组委会邮箱：</w:t>
      </w:r>
      <w:r w:rsidR="005948A8" w:rsidRPr="005948A8">
        <w:rPr>
          <w:rFonts w:eastAsia="仿宋_GB2312"/>
          <w:bCs/>
          <w:color w:val="000000" w:themeColor="text1"/>
        </w:rPr>
        <w:t>YYBHLT@163.com</w:t>
      </w:r>
    </w:p>
    <w:p w:rsidR="00E24D32" w:rsidRDefault="00E24D32" w:rsidP="00E24D32">
      <w:pPr>
        <w:spacing w:line="560" w:lineRule="exact"/>
        <w:jc w:val="center"/>
        <w:rPr>
          <w:rFonts w:ascii="华文中宋" w:eastAsia="华文中宋" w:hAnsi="华文中宋"/>
          <w:b/>
          <w:color w:val="FF0000"/>
          <w:sz w:val="36"/>
        </w:rPr>
      </w:pPr>
    </w:p>
    <w:p w:rsidR="003B69C4" w:rsidRDefault="003B69C4" w:rsidP="00E24D32">
      <w:pPr>
        <w:spacing w:line="560" w:lineRule="exact"/>
        <w:jc w:val="center"/>
        <w:rPr>
          <w:rFonts w:ascii="华文中宋" w:eastAsia="华文中宋" w:hAnsi="华文中宋"/>
          <w:b/>
          <w:color w:val="FF0000"/>
          <w:sz w:val="36"/>
        </w:rPr>
      </w:pPr>
    </w:p>
    <w:sectPr w:rsidR="003B69C4" w:rsidSect="007639FF">
      <w:footerReference w:type="even" r:id="rId14"/>
      <w:footerReference w:type="default" r:id="rId15"/>
      <w:pgSz w:w="11906" w:h="16838"/>
      <w:pgMar w:top="1440" w:right="1418" w:bottom="1440"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53" w:rsidRDefault="009B0653" w:rsidP="00190B70">
      <w:r>
        <w:separator/>
      </w:r>
    </w:p>
  </w:endnote>
  <w:endnote w:type="continuationSeparator" w:id="0">
    <w:p w:rsidR="009B0653" w:rsidRDefault="009B0653" w:rsidP="0019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6" w:rsidRDefault="00A13FC9">
    <w:pPr>
      <w:pStyle w:val="a6"/>
      <w:framePr w:h="0" w:wrap="around" w:vAnchor="text" w:hAnchor="margin" w:xAlign="center" w:y="1"/>
      <w:rPr>
        <w:rStyle w:val="a7"/>
      </w:rPr>
    </w:pPr>
    <w:r>
      <w:fldChar w:fldCharType="begin"/>
    </w:r>
    <w:r w:rsidR="003A4D3D">
      <w:rPr>
        <w:rStyle w:val="a7"/>
      </w:rPr>
      <w:instrText xml:space="preserve">PAGE  </w:instrText>
    </w:r>
    <w:r>
      <w:fldChar w:fldCharType="end"/>
    </w:r>
  </w:p>
  <w:p w:rsidR="009610D6" w:rsidRDefault="009B06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6" w:rsidRDefault="00A13FC9">
    <w:pPr>
      <w:pStyle w:val="a6"/>
      <w:framePr w:h="0" w:wrap="around" w:vAnchor="text" w:hAnchor="margin" w:xAlign="center" w:y="1"/>
      <w:rPr>
        <w:rStyle w:val="a7"/>
      </w:rPr>
    </w:pPr>
    <w:r>
      <w:fldChar w:fldCharType="begin"/>
    </w:r>
    <w:r w:rsidR="003A4D3D">
      <w:rPr>
        <w:rStyle w:val="a7"/>
      </w:rPr>
      <w:instrText xml:space="preserve">PAGE  </w:instrText>
    </w:r>
    <w:r>
      <w:fldChar w:fldCharType="separate"/>
    </w:r>
    <w:r w:rsidR="00710150">
      <w:rPr>
        <w:rStyle w:val="a7"/>
        <w:noProof/>
      </w:rPr>
      <w:t>4</w:t>
    </w:r>
    <w:r>
      <w:fldChar w:fldCharType="end"/>
    </w:r>
  </w:p>
  <w:p w:rsidR="009610D6" w:rsidRDefault="009B06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53" w:rsidRDefault="009B0653" w:rsidP="00190B70">
      <w:r>
        <w:separator/>
      </w:r>
    </w:p>
  </w:footnote>
  <w:footnote w:type="continuationSeparator" w:id="0">
    <w:p w:rsidR="009B0653" w:rsidRDefault="009B0653" w:rsidP="0019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4F9"/>
    <w:multiLevelType w:val="hybridMultilevel"/>
    <w:tmpl w:val="31A024E6"/>
    <w:lvl w:ilvl="0" w:tplc="5FF003B2">
      <w:start w:val="1"/>
      <w:numFmt w:val="decimal"/>
      <w:lvlText w:val="%1、"/>
      <w:lvlJc w:val="left"/>
      <w:pPr>
        <w:ind w:left="360" w:hanging="360"/>
      </w:pPr>
      <w:rPr>
        <w:rFonts w:hint="default"/>
      </w:rPr>
    </w:lvl>
    <w:lvl w:ilvl="1" w:tplc="011E3E9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2A"/>
    <w:rsid w:val="00002392"/>
    <w:rsid w:val="00007EAE"/>
    <w:rsid w:val="000172C9"/>
    <w:rsid w:val="000238CE"/>
    <w:rsid w:val="00023C2F"/>
    <w:rsid w:val="00027B9B"/>
    <w:rsid w:val="00035438"/>
    <w:rsid w:val="000355A2"/>
    <w:rsid w:val="00035CCF"/>
    <w:rsid w:val="00041991"/>
    <w:rsid w:val="00043339"/>
    <w:rsid w:val="00047514"/>
    <w:rsid w:val="00052A57"/>
    <w:rsid w:val="00061BBE"/>
    <w:rsid w:val="00072B75"/>
    <w:rsid w:val="00081689"/>
    <w:rsid w:val="000876F1"/>
    <w:rsid w:val="00092EC5"/>
    <w:rsid w:val="00094DDA"/>
    <w:rsid w:val="000B66DD"/>
    <w:rsid w:val="000C5C0A"/>
    <w:rsid w:val="000D05EA"/>
    <w:rsid w:val="000D23AC"/>
    <w:rsid w:val="000D3D16"/>
    <w:rsid w:val="000E2252"/>
    <w:rsid w:val="00111492"/>
    <w:rsid w:val="00117C21"/>
    <w:rsid w:val="00120A43"/>
    <w:rsid w:val="001224A5"/>
    <w:rsid w:val="00124480"/>
    <w:rsid w:val="00126C4D"/>
    <w:rsid w:val="001316EC"/>
    <w:rsid w:val="00135481"/>
    <w:rsid w:val="00151486"/>
    <w:rsid w:val="001567B2"/>
    <w:rsid w:val="001572F3"/>
    <w:rsid w:val="001736BC"/>
    <w:rsid w:val="00181A3B"/>
    <w:rsid w:val="00187721"/>
    <w:rsid w:val="00190B70"/>
    <w:rsid w:val="001A14F7"/>
    <w:rsid w:val="001B586B"/>
    <w:rsid w:val="001C295D"/>
    <w:rsid w:val="001E5B43"/>
    <w:rsid w:val="001F53E2"/>
    <w:rsid w:val="001F7C00"/>
    <w:rsid w:val="002039E1"/>
    <w:rsid w:val="00215E19"/>
    <w:rsid w:val="002204E2"/>
    <w:rsid w:val="00222C8D"/>
    <w:rsid w:val="002318A3"/>
    <w:rsid w:val="00241303"/>
    <w:rsid w:val="00257C23"/>
    <w:rsid w:val="002649F7"/>
    <w:rsid w:val="00265BE8"/>
    <w:rsid w:val="00265F7B"/>
    <w:rsid w:val="00267FA4"/>
    <w:rsid w:val="00274833"/>
    <w:rsid w:val="002862C2"/>
    <w:rsid w:val="00294120"/>
    <w:rsid w:val="00295110"/>
    <w:rsid w:val="00295E71"/>
    <w:rsid w:val="002A0325"/>
    <w:rsid w:val="002A20E8"/>
    <w:rsid w:val="002B054C"/>
    <w:rsid w:val="002B66C2"/>
    <w:rsid w:val="002B7FCE"/>
    <w:rsid w:val="002C1F24"/>
    <w:rsid w:val="002C4198"/>
    <w:rsid w:val="002C4812"/>
    <w:rsid w:val="002C552A"/>
    <w:rsid w:val="002D495C"/>
    <w:rsid w:val="002D760F"/>
    <w:rsid w:val="002E344D"/>
    <w:rsid w:val="002F59E2"/>
    <w:rsid w:val="00315BC7"/>
    <w:rsid w:val="00320B49"/>
    <w:rsid w:val="00325766"/>
    <w:rsid w:val="003364DC"/>
    <w:rsid w:val="003468EA"/>
    <w:rsid w:val="003476C1"/>
    <w:rsid w:val="00350108"/>
    <w:rsid w:val="00354708"/>
    <w:rsid w:val="00355780"/>
    <w:rsid w:val="0035680A"/>
    <w:rsid w:val="003732AA"/>
    <w:rsid w:val="003741B1"/>
    <w:rsid w:val="003746DA"/>
    <w:rsid w:val="00377766"/>
    <w:rsid w:val="003779F7"/>
    <w:rsid w:val="00391B9A"/>
    <w:rsid w:val="00392F64"/>
    <w:rsid w:val="0039479F"/>
    <w:rsid w:val="003A0D26"/>
    <w:rsid w:val="003A4D3D"/>
    <w:rsid w:val="003A58E3"/>
    <w:rsid w:val="003B172A"/>
    <w:rsid w:val="003B17AE"/>
    <w:rsid w:val="003B3297"/>
    <w:rsid w:val="003B509B"/>
    <w:rsid w:val="003B69C4"/>
    <w:rsid w:val="003B6AFA"/>
    <w:rsid w:val="003C072C"/>
    <w:rsid w:val="003C45B0"/>
    <w:rsid w:val="003D2296"/>
    <w:rsid w:val="003D5AF6"/>
    <w:rsid w:val="003E06EF"/>
    <w:rsid w:val="003E3975"/>
    <w:rsid w:val="003E5303"/>
    <w:rsid w:val="003E5DF1"/>
    <w:rsid w:val="003F1F2F"/>
    <w:rsid w:val="003F2084"/>
    <w:rsid w:val="003F5FC5"/>
    <w:rsid w:val="00432670"/>
    <w:rsid w:val="0044040F"/>
    <w:rsid w:val="0046109C"/>
    <w:rsid w:val="00466B4B"/>
    <w:rsid w:val="00474774"/>
    <w:rsid w:val="00481586"/>
    <w:rsid w:val="004B2C19"/>
    <w:rsid w:val="004D52F0"/>
    <w:rsid w:val="004D5FBE"/>
    <w:rsid w:val="004D7E5B"/>
    <w:rsid w:val="004E41F5"/>
    <w:rsid w:val="004E59C9"/>
    <w:rsid w:val="004E6125"/>
    <w:rsid w:val="004F485B"/>
    <w:rsid w:val="00516AB4"/>
    <w:rsid w:val="00516DCE"/>
    <w:rsid w:val="00526B5D"/>
    <w:rsid w:val="00533CD6"/>
    <w:rsid w:val="00536A6E"/>
    <w:rsid w:val="00537D6E"/>
    <w:rsid w:val="00546283"/>
    <w:rsid w:val="00553221"/>
    <w:rsid w:val="00554CB3"/>
    <w:rsid w:val="00555E46"/>
    <w:rsid w:val="00590C7D"/>
    <w:rsid w:val="00592147"/>
    <w:rsid w:val="005948A8"/>
    <w:rsid w:val="00594EE1"/>
    <w:rsid w:val="005B0084"/>
    <w:rsid w:val="005C1B84"/>
    <w:rsid w:val="005C2E7F"/>
    <w:rsid w:val="005C48AE"/>
    <w:rsid w:val="005D1EDD"/>
    <w:rsid w:val="005E202B"/>
    <w:rsid w:val="005E5274"/>
    <w:rsid w:val="00607516"/>
    <w:rsid w:val="00607D49"/>
    <w:rsid w:val="0061659F"/>
    <w:rsid w:val="00623D55"/>
    <w:rsid w:val="0062612F"/>
    <w:rsid w:val="00635BB6"/>
    <w:rsid w:val="00651906"/>
    <w:rsid w:val="00661754"/>
    <w:rsid w:val="0066691B"/>
    <w:rsid w:val="00667AEC"/>
    <w:rsid w:val="00685BE6"/>
    <w:rsid w:val="00685FCF"/>
    <w:rsid w:val="00692B93"/>
    <w:rsid w:val="006970AC"/>
    <w:rsid w:val="006A3E75"/>
    <w:rsid w:val="006A4BDF"/>
    <w:rsid w:val="006A6149"/>
    <w:rsid w:val="006B09D6"/>
    <w:rsid w:val="006B3304"/>
    <w:rsid w:val="006C6E47"/>
    <w:rsid w:val="006E0D13"/>
    <w:rsid w:val="006F2ACE"/>
    <w:rsid w:val="00707D0D"/>
    <w:rsid w:val="00710150"/>
    <w:rsid w:val="00740210"/>
    <w:rsid w:val="0075371C"/>
    <w:rsid w:val="007548D1"/>
    <w:rsid w:val="007639FF"/>
    <w:rsid w:val="00764BE0"/>
    <w:rsid w:val="00777E89"/>
    <w:rsid w:val="00794C9F"/>
    <w:rsid w:val="00795169"/>
    <w:rsid w:val="007A08FB"/>
    <w:rsid w:val="007B0721"/>
    <w:rsid w:val="007B382A"/>
    <w:rsid w:val="007C078A"/>
    <w:rsid w:val="007C1821"/>
    <w:rsid w:val="007C3226"/>
    <w:rsid w:val="007C43F3"/>
    <w:rsid w:val="007E4ABA"/>
    <w:rsid w:val="007F4DD5"/>
    <w:rsid w:val="007F54DD"/>
    <w:rsid w:val="008014D1"/>
    <w:rsid w:val="00801B89"/>
    <w:rsid w:val="00817033"/>
    <w:rsid w:val="0081710E"/>
    <w:rsid w:val="00817A71"/>
    <w:rsid w:val="008242BF"/>
    <w:rsid w:val="008355B4"/>
    <w:rsid w:val="00835FDE"/>
    <w:rsid w:val="00836018"/>
    <w:rsid w:val="00850F56"/>
    <w:rsid w:val="00856E3E"/>
    <w:rsid w:val="00865169"/>
    <w:rsid w:val="008702AD"/>
    <w:rsid w:val="0087311C"/>
    <w:rsid w:val="008737D2"/>
    <w:rsid w:val="00876C97"/>
    <w:rsid w:val="00876CD2"/>
    <w:rsid w:val="00891A6D"/>
    <w:rsid w:val="00893E6A"/>
    <w:rsid w:val="00894B5D"/>
    <w:rsid w:val="008B481C"/>
    <w:rsid w:val="008C3597"/>
    <w:rsid w:val="008C5449"/>
    <w:rsid w:val="008C7F7F"/>
    <w:rsid w:val="008D0E7E"/>
    <w:rsid w:val="008D3512"/>
    <w:rsid w:val="008D4D92"/>
    <w:rsid w:val="008D7029"/>
    <w:rsid w:val="008E0365"/>
    <w:rsid w:val="008E1382"/>
    <w:rsid w:val="008F0C08"/>
    <w:rsid w:val="00903A8B"/>
    <w:rsid w:val="00905E4B"/>
    <w:rsid w:val="00912159"/>
    <w:rsid w:val="0091243F"/>
    <w:rsid w:val="009425D6"/>
    <w:rsid w:val="0095292E"/>
    <w:rsid w:val="00953B1F"/>
    <w:rsid w:val="00960F68"/>
    <w:rsid w:val="009801A5"/>
    <w:rsid w:val="00981138"/>
    <w:rsid w:val="00981CF9"/>
    <w:rsid w:val="0098484F"/>
    <w:rsid w:val="00986756"/>
    <w:rsid w:val="009960B5"/>
    <w:rsid w:val="009A21B2"/>
    <w:rsid w:val="009B03E3"/>
    <w:rsid w:val="009B0653"/>
    <w:rsid w:val="009B6ED8"/>
    <w:rsid w:val="009C43DA"/>
    <w:rsid w:val="009E5B35"/>
    <w:rsid w:val="009F4ADE"/>
    <w:rsid w:val="009F5ECC"/>
    <w:rsid w:val="00A13A3D"/>
    <w:rsid w:val="00A13FC9"/>
    <w:rsid w:val="00A33AFE"/>
    <w:rsid w:val="00A354D1"/>
    <w:rsid w:val="00A47117"/>
    <w:rsid w:val="00A530F4"/>
    <w:rsid w:val="00A62CEC"/>
    <w:rsid w:val="00A81310"/>
    <w:rsid w:val="00A90A74"/>
    <w:rsid w:val="00A91782"/>
    <w:rsid w:val="00A9615F"/>
    <w:rsid w:val="00AB51C8"/>
    <w:rsid w:val="00AB68F6"/>
    <w:rsid w:val="00AB6985"/>
    <w:rsid w:val="00AC393A"/>
    <w:rsid w:val="00AE3DBE"/>
    <w:rsid w:val="00AE7110"/>
    <w:rsid w:val="00B24149"/>
    <w:rsid w:val="00B44C38"/>
    <w:rsid w:val="00B47ABF"/>
    <w:rsid w:val="00B51D52"/>
    <w:rsid w:val="00B61D22"/>
    <w:rsid w:val="00B70832"/>
    <w:rsid w:val="00B70D49"/>
    <w:rsid w:val="00B82751"/>
    <w:rsid w:val="00B963FB"/>
    <w:rsid w:val="00BA6573"/>
    <w:rsid w:val="00BA7EBD"/>
    <w:rsid w:val="00BB1C99"/>
    <w:rsid w:val="00BD77B1"/>
    <w:rsid w:val="00BE2CF8"/>
    <w:rsid w:val="00C00FFE"/>
    <w:rsid w:val="00C07F88"/>
    <w:rsid w:val="00C14F74"/>
    <w:rsid w:val="00C2748B"/>
    <w:rsid w:val="00C3114C"/>
    <w:rsid w:val="00C36A2E"/>
    <w:rsid w:val="00C42219"/>
    <w:rsid w:val="00C53810"/>
    <w:rsid w:val="00C55C86"/>
    <w:rsid w:val="00C65F24"/>
    <w:rsid w:val="00C75CE9"/>
    <w:rsid w:val="00C76DD7"/>
    <w:rsid w:val="00CB5865"/>
    <w:rsid w:val="00CC1379"/>
    <w:rsid w:val="00CC21F1"/>
    <w:rsid w:val="00CC6416"/>
    <w:rsid w:val="00CC6BE0"/>
    <w:rsid w:val="00CC6CA9"/>
    <w:rsid w:val="00CD5BD5"/>
    <w:rsid w:val="00CE2AA2"/>
    <w:rsid w:val="00CE6246"/>
    <w:rsid w:val="00CF0729"/>
    <w:rsid w:val="00CF156C"/>
    <w:rsid w:val="00D00322"/>
    <w:rsid w:val="00D153B2"/>
    <w:rsid w:val="00D41333"/>
    <w:rsid w:val="00D551D7"/>
    <w:rsid w:val="00D63945"/>
    <w:rsid w:val="00D66F6A"/>
    <w:rsid w:val="00D66FDA"/>
    <w:rsid w:val="00D710A4"/>
    <w:rsid w:val="00D7618C"/>
    <w:rsid w:val="00D81EE9"/>
    <w:rsid w:val="00D90E6C"/>
    <w:rsid w:val="00D92226"/>
    <w:rsid w:val="00D9603B"/>
    <w:rsid w:val="00DA5AE6"/>
    <w:rsid w:val="00DB50CC"/>
    <w:rsid w:val="00DB79E0"/>
    <w:rsid w:val="00DE45DF"/>
    <w:rsid w:val="00DE49EE"/>
    <w:rsid w:val="00DE6730"/>
    <w:rsid w:val="00DF073D"/>
    <w:rsid w:val="00DF2231"/>
    <w:rsid w:val="00E05CDF"/>
    <w:rsid w:val="00E1268B"/>
    <w:rsid w:val="00E15CDB"/>
    <w:rsid w:val="00E24954"/>
    <w:rsid w:val="00E24D32"/>
    <w:rsid w:val="00E3798F"/>
    <w:rsid w:val="00E5291F"/>
    <w:rsid w:val="00E63ACF"/>
    <w:rsid w:val="00E71CF9"/>
    <w:rsid w:val="00E73A17"/>
    <w:rsid w:val="00E840F1"/>
    <w:rsid w:val="00E85668"/>
    <w:rsid w:val="00E95D3C"/>
    <w:rsid w:val="00E96E33"/>
    <w:rsid w:val="00EA1E06"/>
    <w:rsid w:val="00EA6ED5"/>
    <w:rsid w:val="00ED2E2D"/>
    <w:rsid w:val="00ED4280"/>
    <w:rsid w:val="00ED5C15"/>
    <w:rsid w:val="00ED7190"/>
    <w:rsid w:val="00ED75D6"/>
    <w:rsid w:val="00EE0D43"/>
    <w:rsid w:val="00EE5B23"/>
    <w:rsid w:val="00EE6E76"/>
    <w:rsid w:val="00EE7F89"/>
    <w:rsid w:val="00EF04FD"/>
    <w:rsid w:val="00EF602B"/>
    <w:rsid w:val="00F10B1F"/>
    <w:rsid w:val="00F15F58"/>
    <w:rsid w:val="00F24F84"/>
    <w:rsid w:val="00F25786"/>
    <w:rsid w:val="00F40346"/>
    <w:rsid w:val="00F4712B"/>
    <w:rsid w:val="00F55785"/>
    <w:rsid w:val="00F5667C"/>
    <w:rsid w:val="00F6046C"/>
    <w:rsid w:val="00F743B9"/>
    <w:rsid w:val="00F752BA"/>
    <w:rsid w:val="00F8479B"/>
    <w:rsid w:val="00F86487"/>
    <w:rsid w:val="00F93AB9"/>
    <w:rsid w:val="00F9469A"/>
    <w:rsid w:val="00FC08EC"/>
    <w:rsid w:val="00FC0953"/>
    <w:rsid w:val="00FC4A59"/>
    <w:rsid w:val="00FD3E2C"/>
    <w:rsid w:val="00FD511B"/>
    <w:rsid w:val="00FE3825"/>
    <w:rsid w:val="00FE6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2A"/>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3B17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B172A"/>
    <w:rPr>
      <w:rFonts w:ascii="宋体" w:eastAsia="宋体" w:hAnsi="宋体" w:cs="宋体"/>
      <w:b/>
      <w:bCs/>
      <w:kern w:val="0"/>
      <w:sz w:val="27"/>
      <w:szCs w:val="27"/>
    </w:rPr>
  </w:style>
  <w:style w:type="character" w:styleId="a3">
    <w:name w:val="Strong"/>
    <w:uiPriority w:val="22"/>
    <w:qFormat/>
    <w:rsid w:val="003B172A"/>
    <w:rPr>
      <w:b/>
      <w:bCs/>
    </w:rPr>
  </w:style>
  <w:style w:type="paragraph" w:styleId="a4">
    <w:name w:val="Balloon Text"/>
    <w:basedOn w:val="a"/>
    <w:link w:val="Char"/>
    <w:uiPriority w:val="99"/>
    <w:semiHidden/>
    <w:unhideWhenUsed/>
    <w:rsid w:val="003B172A"/>
    <w:rPr>
      <w:sz w:val="18"/>
      <w:szCs w:val="18"/>
    </w:rPr>
  </w:style>
  <w:style w:type="character" w:customStyle="1" w:styleId="Char">
    <w:name w:val="批注框文本 Char"/>
    <w:basedOn w:val="a0"/>
    <w:link w:val="a4"/>
    <w:uiPriority w:val="99"/>
    <w:semiHidden/>
    <w:rsid w:val="003B172A"/>
    <w:rPr>
      <w:rFonts w:ascii="Times New Roman" w:eastAsia="宋体" w:hAnsi="Times New Roman" w:cs="Times New Roman"/>
      <w:sz w:val="18"/>
      <w:szCs w:val="18"/>
    </w:rPr>
  </w:style>
  <w:style w:type="paragraph" w:styleId="a5">
    <w:name w:val="header"/>
    <w:basedOn w:val="a"/>
    <w:link w:val="Char0"/>
    <w:uiPriority w:val="99"/>
    <w:unhideWhenUsed/>
    <w:rsid w:val="00190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0B70"/>
    <w:rPr>
      <w:rFonts w:ascii="Times New Roman" w:eastAsia="宋体" w:hAnsi="Times New Roman" w:cs="Times New Roman"/>
      <w:sz w:val="18"/>
      <w:szCs w:val="18"/>
    </w:rPr>
  </w:style>
  <w:style w:type="paragraph" w:styleId="a6">
    <w:name w:val="footer"/>
    <w:basedOn w:val="a"/>
    <w:link w:val="Char1"/>
    <w:unhideWhenUsed/>
    <w:rsid w:val="00190B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90B70"/>
    <w:rPr>
      <w:rFonts w:ascii="Times New Roman" w:eastAsia="宋体" w:hAnsi="Times New Roman" w:cs="Times New Roman"/>
      <w:sz w:val="18"/>
      <w:szCs w:val="18"/>
    </w:rPr>
  </w:style>
  <w:style w:type="character" w:styleId="a7">
    <w:name w:val="page number"/>
    <w:basedOn w:val="a0"/>
    <w:rsid w:val="00190B70"/>
  </w:style>
  <w:style w:type="paragraph" w:customStyle="1" w:styleId="style12">
    <w:name w:val="style12"/>
    <w:basedOn w:val="a"/>
    <w:rsid w:val="00190B70"/>
    <w:pPr>
      <w:widowControl/>
      <w:spacing w:before="100" w:beforeAutospacing="1" w:after="100" w:afterAutospacing="1"/>
      <w:jc w:val="left"/>
    </w:pPr>
    <w:rPr>
      <w:rFonts w:ascii="宋体" w:hAnsi="宋体" w:cs="宋体"/>
      <w:kern w:val="0"/>
      <w:sz w:val="24"/>
    </w:rPr>
  </w:style>
  <w:style w:type="character" w:customStyle="1" w:styleId="nav1">
    <w:name w:val="nav1"/>
    <w:rsid w:val="00190B70"/>
    <w:rPr>
      <w:b/>
      <w:bCs/>
      <w:color w:val="000000"/>
      <w:sz w:val="18"/>
      <w:szCs w:val="18"/>
    </w:rPr>
  </w:style>
  <w:style w:type="paragraph" w:styleId="a8">
    <w:name w:val="List Paragraph"/>
    <w:basedOn w:val="a"/>
    <w:uiPriority w:val="34"/>
    <w:qFormat/>
    <w:rsid w:val="00B963FB"/>
    <w:pPr>
      <w:ind w:firstLineChars="200" w:firstLine="420"/>
    </w:pPr>
  </w:style>
  <w:style w:type="table" w:styleId="a9">
    <w:name w:val="Table Grid"/>
    <w:basedOn w:val="a1"/>
    <w:uiPriority w:val="59"/>
    <w:rsid w:val="00ED42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Date"/>
    <w:basedOn w:val="a"/>
    <w:next w:val="a"/>
    <w:link w:val="Char2"/>
    <w:uiPriority w:val="99"/>
    <w:semiHidden/>
    <w:unhideWhenUsed/>
    <w:rsid w:val="00894B5D"/>
    <w:pPr>
      <w:ind w:leftChars="2500" w:left="100"/>
    </w:pPr>
  </w:style>
  <w:style w:type="character" w:customStyle="1" w:styleId="Char2">
    <w:name w:val="日期 Char"/>
    <w:basedOn w:val="a0"/>
    <w:link w:val="aa"/>
    <w:uiPriority w:val="99"/>
    <w:semiHidden/>
    <w:rsid w:val="00894B5D"/>
    <w:rPr>
      <w:rFonts w:ascii="Times New Roman" w:eastAsia="宋体" w:hAnsi="Times New Roman" w:cs="Times New Roman"/>
      <w:szCs w:val="24"/>
    </w:rPr>
  </w:style>
  <w:style w:type="character" w:styleId="ab">
    <w:name w:val="Emphasis"/>
    <w:basedOn w:val="a0"/>
    <w:uiPriority w:val="20"/>
    <w:qFormat/>
    <w:rsid w:val="006B3304"/>
    <w:rPr>
      <w:i/>
      <w:iCs/>
    </w:rPr>
  </w:style>
  <w:style w:type="character" w:styleId="ac">
    <w:name w:val="Hyperlink"/>
    <w:basedOn w:val="a0"/>
    <w:uiPriority w:val="99"/>
    <w:unhideWhenUsed/>
    <w:rsid w:val="00F55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2A"/>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3B17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B172A"/>
    <w:rPr>
      <w:rFonts w:ascii="宋体" w:eastAsia="宋体" w:hAnsi="宋体" w:cs="宋体"/>
      <w:b/>
      <w:bCs/>
      <w:kern w:val="0"/>
      <w:sz w:val="27"/>
      <w:szCs w:val="27"/>
    </w:rPr>
  </w:style>
  <w:style w:type="character" w:styleId="a3">
    <w:name w:val="Strong"/>
    <w:uiPriority w:val="22"/>
    <w:qFormat/>
    <w:rsid w:val="003B172A"/>
    <w:rPr>
      <w:b/>
      <w:bCs/>
    </w:rPr>
  </w:style>
  <w:style w:type="paragraph" w:styleId="a4">
    <w:name w:val="Balloon Text"/>
    <w:basedOn w:val="a"/>
    <w:link w:val="Char"/>
    <w:uiPriority w:val="99"/>
    <w:semiHidden/>
    <w:unhideWhenUsed/>
    <w:rsid w:val="003B172A"/>
    <w:rPr>
      <w:sz w:val="18"/>
      <w:szCs w:val="18"/>
    </w:rPr>
  </w:style>
  <w:style w:type="character" w:customStyle="1" w:styleId="Char">
    <w:name w:val="批注框文本 Char"/>
    <w:basedOn w:val="a0"/>
    <w:link w:val="a4"/>
    <w:uiPriority w:val="99"/>
    <w:semiHidden/>
    <w:rsid w:val="003B172A"/>
    <w:rPr>
      <w:rFonts w:ascii="Times New Roman" w:eastAsia="宋体" w:hAnsi="Times New Roman" w:cs="Times New Roman"/>
      <w:sz w:val="18"/>
      <w:szCs w:val="18"/>
    </w:rPr>
  </w:style>
  <w:style w:type="paragraph" w:styleId="a5">
    <w:name w:val="header"/>
    <w:basedOn w:val="a"/>
    <w:link w:val="Char0"/>
    <w:uiPriority w:val="99"/>
    <w:unhideWhenUsed/>
    <w:rsid w:val="00190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0B70"/>
    <w:rPr>
      <w:rFonts w:ascii="Times New Roman" w:eastAsia="宋体" w:hAnsi="Times New Roman" w:cs="Times New Roman"/>
      <w:sz w:val="18"/>
      <w:szCs w:val="18"/>
    </w:rPr>
  </w:style>
  <w:style w:type="paragraph" w:styleId="a6">
    <w:name w:val="footer"/>
    <w:basedOn w:val="a"/>
    <w:link w:val="Char1"/>
    <w:unhideWhenUsed/>
    <w:rsid w:val="00190B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90B70"/>
    <w:rPr>
      <w:rFonts w:ascii="Times New Roman" w:eastAsia="宋体" w:hAnsi="Times New Roman" w:cs="Times New Roman"/>
      <w:sz w:val="18"/>
      <w:szCs w:val="18"/>
    </w:rPr>
  </w:style>
  <w:style w:type="character" w:styleId="a7">
    <w:name w:val="page number"/>
    <w:basedOn w:val="a0"/>
    <w:rsid w:val="00190B70"/>
  </w:style>
  <w:style w:type="paragraph" w:customStyle="1" w:styleId="style12">
    <w:name w:val="style12"/>
    <w:basedOn w:val="a"/>
    <w:rsid w:val="00190B70"/>
    <w:pPr>
      <w:widowControl/>
      <w:spacing w:before="100" w:beforeAutospacing="1" w:after="100" w:afterAutospacing="1"/>
      <w:jc w:val="left"/>
    </w:pPr>
    <w:rPr>
      <w:rFonts w:ascii="宋体" w:hAnsi="宋体" w:cs="宋体"/>
      <w:kern w:val="0"/>
      <w:sz w:val="24"/>
    </w:rPr>
  </w:style>
  <w:style w:type="character" w:customStyle="1" w:styleId="nav1">
    <w:name w:val="nav1"/>
    <w:rsid w:val="00190B70"/>
    <w:rPr>
      <w:b/>
      <w:bCs/>
      <w:color w:val="000000"/>
      <w:sz w:val="18"/>
      <w:szCs w:val="18"/>
    </w:rPr>
  </w:style>
  <w:style w:type="paragraph" w:styleId="a8">
    <w:name w:val="List Paragraph"/>
    <w:basedOn w:val="a"/>
    <w:uiPriority w:val="34"/>
    <w:qFormat/>
    <w:rsid w:val="00B963FB"/>
    <w:pPr>
      <w:ind w:firstLineChars="200" w:firstLine="420"/>
    </w:pPr>
  </w:style>
  <w:style w:type="table" w:styleId="a9">
    <w:name w:val="Table Grid"/>
    <w:basedOn w:val="a1"/>
    <w:uiPriority w:val="59"/>
    <w:rsid w:val="00ED42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Date"/>
    <w:basedOn w:val="a"/>
    <w:next w:val="a"/>
    <w:link w:val="Char2"/>
    <w:uiPriority w:val="99"/>
    <w:semiHidden/>
    <w:unhideWhenUsed/>
    <w:rsid w:val="00894B5D"/>
    <w:pPr>
      <w:ind w:leftChars="2500" w:left="100"/>
    </w:pPr>
  </w:style>
  <w:style w:type="character" w:customStyle="1" w:styleId="Char2">
    <w:name w:val="日期 Char"/>
    <w:basedOn w:val="a0"/>
    <w:link w:val="aa"/>
    <w:uiPriority w:val="99"/>
    <w:semiHidden/>
    <w:rsid w:val="00894B5D"/>
    <w:rPr>
      <w:rFonts w:ascii="Times New Roman" w:eastAsia="宋体" w:hAnsi="Times New Roman" w:cs="Times New Roman"/>
      <w:szCs w:val="24"/>
    </w:rPr>
  </w:style>
  <w:style w:type="character" w:styleId="ab">
    <w:name w:val="Emphasis"/>
    <w:basedOn w:val="a0"/>
    <w:uiPriority w:val="20"/>
    <w:qFormat/>
    <w:rsid w:val="006B3304"/>
    <w:rPr>
      <w:i/>
      <w:iCs/>
    </w:rPr>
  </w:style>
  <w:style w:type="character" w:styleId="ac">
    <w:name w:val="Hyperlink"/>
    <w:basedOn w:val="a0"/>
    <w:uiPriority w:val="99"/>
    <w:unhideWhenUsed/>
    <w:rsid w:val="00F55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HNTv8H-rKyiPydtfFMfm02N-Y4hg_a5TgPgwXVyqHLKc1jpCXeXHKKoqDbabLql-9OwPbeNuJGD1KOmbkVUtzXu0A8tqnezYsNpQRYuekN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7038;&#31665;yybhlt@163.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du.com/link?url=HNTv8H-rKyiPydtfFMfm02N-Y4hg_a5TgPgwXVyqHLKc1jpCXeXHKKoqDbabLql-9OwPbeNuJGD1KOmbkVUtzXu0A8tqnezYsNpQRYuekN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62E5DB-DD49-402B-9120-B0EFB7F4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530</Words>
  <Characters>3025</Characters>
  <Application>Microsoft Office Word</Application>
  <DocSecurity>0</DocSecurity>
  <Lines>25</Lines>
  <Paragraphs>7</Paragraphs>
  <ScaleCrop>false</ScaleCrop>
  <Company>P R C</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37</cp:revision>
  <cp:lastPrinted>2017-04-12T00:29:00Z</cp:lastPrinted>
  <dcterms:created xsi:type="dcterms:W3CDTF">2017-04-07T02:56:00Z</dcterms:created>
  <dcterms:modified xsi:type="dcterms:W3CDTF">2017-04-12T00:29:00Z</dcterms:modified>
</cp:coreProperties>
</file>