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76E" w:rsidRPr="002B2AFB" w:rsidRDefault="00D6776E" w:rsidP="00D6776E">
      <w:pPr>
        <w:spacing w:line="480" w:lineRule="exact"/>
        <w:jc w:val="center"/>
        <w:rPr>
          <w:rFonts w:ascii="Times New Roman" w:eastAsia="华文中宋" w:hAnsi="Times New Roman" w:cs="Times New Roman"/>
          <w:b/>
          <w:sz w:val="36"/>
          <w:szCs w:val="36"/>
        </w:rPr>
      </w:pPr>
      <w:bookmarkStart w:id="0" w:name="OLE_LINK1"/>
      <w:bookmarkStart w:id="1" w:name="OLE_LINK2"/>
      <w:r w:rsidRPr="002B2AFB">
        <w:rPr>
          <w:rFonts w:ascii="Times New Roman" w:eastAsia="华文中宋" w:hAnsi="Times New Roman" w:cs="Times New Roman"/>
          <w:b/>
          <w:sz w:val="36"/>
          <w:szCs w:val="36"/>
        </w:rPr>
        <w:t>关于</w:t>
      </w:r>
      <w:r w:rsidR="005C591A">
        <w:rPr>
          <w:rFonts w:ascii="Times New Roman" w:eastAsia="华文中宋" w:hAnsi="Times New Roman" w:cs="Times New Roman"/>
          <w:b/>
          <w:sz w:val="36"/>
          <w:szCs w:val="36"/>
        </w:rPr>
        <w:t>第十</w:t>
      </w:r>
      <w:r w:rsidR="00CE4FA5">
        <w:rPr>
          <w:rFonts w:ascii="Times New Roman" w:eastAsia="华文中宋" w:hAnsi="Times New Roman" w:cs="Times New Roman" w:hint="eastAsia"/>
          <w:b/>
          <w:sz w:val="36"/>
          <w:szCs w:val="36"/>
        </w:rPr>
        <w:t>二</w:t>
      </w:r>
      <w:r w:rsidR="005C591A">
        <w:rPr>
          <w:rFonts w:ascii="Times New Roman" w:eastAsia="华文中宋" w:hAnsi="Times New Roman" w:cs="Times New Roman"/>
          <w:b/>
          <w:sz w:val="36"/>
          <w:szCs w:val="36"/>
        </w:rPr>
        <w:t>届（</w:t>
      </w:r>
      <w:r w:rsidR="005C591A">
        <w:rPr>
          <w:rFonts w:ascii="Times New Roman" w:eastAsia="华文中宋" w:hAnsi="Times New Roman" w:cs="Times New Roman"/>
          <w:b/>
          <w:sz w:val="36"/>
          <w:szCs w:val="36"/>
        </w:rPr>
        <w:t>201</w:t>
      </w:r>
      <w:r w:rsidR="00CE4FA5">
        <w:rPr>
          <w:rFonts w:ascii="Times New Roman" w:eastAsia="华文中宋" w:hAnsi="Times New Roman" w:cs="Times New Roman" w:hint="eastAsia"/>
          <w:b/>
          <w:sz w:val="36"/>
          <w:szCs w:val="36"/>
        </w:rPr>
        <w:t>7</w:t>
      </w:r>
      <w:r w:rsidR="005C591A">
        <w:rPr>
          <w:rFonts w:ascii="Times New Roman" w:eastAsia="华文中宋" w:hAnsi="Times New Roman" w:cs="Times New Roman"/>
          <w:b/>
          <w:sz w:val="36"/>
          <w:szCs w:val="36"/>
        </w:rPr>
        <w:t>）</w:t>
      </w:r>
      <w:r w:rsidRPr="002B2AFB">
        <w:rPr>
          <w:rFonts w:ascii="Times New Roman" w:eastAsia="华文中宋" w:hAnsi="Times New Roman" w:cs="Times New Roman"/>
          <w:b/>
          <w:sz w:val="36"/>
          <w:szCs w:val="36"/>
        </w:rPr>
        <w:t>中国牛业发展大会论文征稿通知</w:t>
      </w:r>
    </w:p>
    <w:p w:rsidR="00D6776E" w:rsidRPr="002B2AFB" w:rsidRDefault="00D6776E" w:rsidP="00C37468">
      <w:pPr>
        <w:rPr>
          <w:rFonts w:ascii="Times New Roman" w:eastAsia="仿宋_GB2312" w:hAnsi="Times New Roman" w:cs="Times New Roman"/>
          <w:sz w:val="30"/>
          <w:szCs w:val="30"/>
        </w:rPr>
      </w:pPr>
    </w:p>
    <w:p w:rsidR="00C37468" w:rsidRPr="002B2AFB" w:rsidRDefault="00C37468" w:rsidP="00C37468">
      <w:pPr>
        <w:rPr>
          <w:rFonts w:ascii="Times New Roman" w:eastAsia="仿宋_GB2312" w:hAnsi="Times New Roman" w:cs="Times New Roman"/>
          <w:sz w:val="30"/>
          <w:szCs w:val="30"/>
        </w:rPr>
      </w:pPr>
      <w:r w:rsidRPr="002B2AFB">
        <w:rPr>
          <w:rFonts w:ascii="Times New Roman" w:eastAsia="仿宋_GB2312" w:hAnsi="Times New Roman" w:cs="Times New Roman"/>
          <w:sz w:val="30"/>
          <w:szCs w:val="30"/>
        </w:rPr>
        <w:t>各会员单位、牛业相关企业、事业、行政及教学科研单位：</w:t>
      </w:r>
    </w:p>
    <w:p w:rsidR="0099579F" w:rsidRPr="0099579F" w:rsidRDefault="0099579F" w:rsidP="0099579F">
      <w:pPr>
        <w:spacing w:line="520" w:lineRule="exact"/>
        <w:ind w:firstLineChars="200" w:firstLine="600"/>
        <w:rPr>
          <w:rFonts w:ascii="Times New Roman" w:eastAsia="仿宋_GB2312" w:hAnsi="Times New Roman" w:cs="Times New Roman"/>
          <w:sz w:val="30"/>
          <w:szCs w:val="30"/>
        </w:rPr>
      </w:pPr>
      <w:r w:rsidRPr="0099579F">
        <w:rPr>
          <w:rFonts w:ascii="Times New Roman" w:eastAsia="仿宋_GB2312" w:hAnsi="Times New Roman" w:cs="Times New Roman" w:hint="eastAsia"/>
          <w:sz w:val="30"/>
          <w:szCs w:val="30"/>
        </w:rPr>
        <w:t>近年来，全球经济持续低迷，国内经济下行压力加大。随着国内外环境条件变化和长期粗放式经营积累的深层次矛盾逐步显现，我国畜牧业持续稳定发展面临的挑战前所未有。基于此现状，国家提出建设现代畜牧业的基本思路，即建设生产发展、资源节约、环境友好、优质安全的新型现代化畜牧业。</w:t>
      </w:r>
    </w:p>
    <w:p w:rsidR="0099579F" w:rsidRPr="0099579F" w:rsidRDefault="0099579F" w:rsidP="0099579F">
      <w:pPr>
        <w:spacing w:line="520" w:lineRule="exact"/>
        <w:ind w:firstLineChars="200" w:firstLine="600"/>
        <w:rPr>
          <w:rFonts w:ascii="Times New Roman" w:eastAsia="仿宋_GB2312" w:hAnsi="Times New Roman" w:cs="Times New Roman"/>
          <w:sz w:val="30"/>
          <w:szCs w:val="30"/>
        </w:rPr>
      </w:pPr>
      <w:r w:rsidRPr="0099579F">
        <w:rPr>
          <w:rFonts w:ascii="Times New Roman" w:eastAsia="仿宋_GB2312" w:hAnsi="Times New Roman" w:cs="Times New Roman" w:hint="eastAsia"/>
          <w:sz w:val="30"/>
          <w:szCs w:val="30"/>
        </w:rPr>
        <w:t>随着我国进入“十三五”全面建成小康社会的关键决胜阶段，畜牧业推进供给侧结构性改革的步伐将逐步加快，并向着低投入高产出、产业</w:t>
      </w:r>
      <w:proofErr w:type="gramStart"/>
      <w:r w:rsidRPr="0099579F">
        <w:rPr>
          <w:rFonts w:ascii="Times New Roman" w:eastAsia="仿宋_GB2312" w:hAnsi="Times New Roman" w:cs="Times New Roman" w:hint="eastAsia"/>
          <w:sz w:val="30"/>
          <w:szCs w:val="30"/>
        </w:rPr>
        <w:t>链更加</w:t>
      </w:r>
      <w:proofErr w:type="gramEnd"/>
      <w:r w:rsidRPr="0099579F">
        <w:rPr>
          <w:rFonts w:ascii="Times New Roman" w:eastAsia="仿宋_GB2312" w:hAnsi="Times New Roman" w:cs="Times New Roman" w:hint="eastAsia"/>
          <w:sz w:val="30"/>
          <w:szCs w:val="30"/>
        </w:rPr>
        <w:t>紧密、资源环境更加协调的发展模式转型。近年来，我国养牛业在平稳中调整，在调整中优化，在保障畜产品有效供给、推动种养结合循环发展、促进养殖增收等方面发挥了积极作用，但也面临着一系列亟待解决的问题：自主培育品种的市场优势尚未充分体现；生产结构对于消费需求变化的适应能力相对较弱；低价进口产品对于行业的冲击日渐加剧；资源环境约束趋紧对于传统养殖方式形成了巨大挑战。新阶段新常态，需要广大牛业从业者审时度势，共谋出路，妥善解决发展中积聚的问题和矛盾，推动养牛业在畜牧业现代化进程中取得新的突破。</w:t>
      </w:r>
    </w:p>
    <w:p w:rsidR="0099579F" w:rsidRPr="0099579F" w:rsidRDefault="0099579F" w:rsidP="0099579F">
      <w:pPr>
        <w:spacing w:line="520" w:lineRule="exact"/>
        <w:ind w:firstLineChars="200" w:firstLine="600"/>
        <w:rPr>
          <w:rFonts w:ascii="Times New Roman" w:eastAsia="仿宋_GB2312" w:hAnsi="Times New Roman" w:cs="Times New Roman"/>
          <w:sz w:val="30"/>
          <w:szCs w:val="30"/>
        </w:rPr>
      </w:pPr>
      <w:r w:rsidRPr="0099579F">
        <w:rPr>
          <w:rFonts w:ascii="Times New Roman" w:eastAsia="仿宋_GB2312" w:hAnsi="Times New Roman" w:cs="Times New Roman" w:hint="eastAsia"/>
          <w:sz w:val="30"/>
          <w:szCs w:val="30"/>
        </w:rPr>
        <w:t>为加强牛业养殖经验交流和技术推广与合作，反映牛</w:t>
      </w:r>
      <w:proofErr w:type="gramStart"/>
      <w:r w:rsidRPr="0099579F">
        <w:rPr>
          <w:rFonts w:ascii="Times New Roman" w:eastAsia="仿宋_GB2312" w:hAnsi="Times New Roman" w:cs="Times New Roman" w:hint="eastAsia"/>
          <w:sz w:val="30"/>
          <w:szCs w:val="30"/>
        </w:rPr>
        <w:t>业产业</w:t>
      </w:r>
      <w:proofErr w:type="gramEnd"/>
      <w:r w:rsidRPr="0099579F">
        <w:rPr>
          <w:rFonts w:ascii="Times New Roman" w:eastAsia="仿宋_GB2312" w:hAnsi="Times New Roman" w:cs="Times New Roman" w:hint="eastAsia"/>
          <w:sz w:val="30"/>
          <w:szCs w:val="30"/>
        </w:rPr>
        <w:t>发展新成就，转变增长方式，创新发展模式，全面提升我国养牛业水平，促进我国牛业持续健康发展，中国畜牧业协会牛业分会将于</w:t>
      </w:r>
      <w:r w:rsidRPr="0099579F">
        <w:rPr>
          <w:rFonts w:ascii="Times New Roman" w:eastAsia="仿宋_GB2312" w:hAnsi="Times New Roman" w:cs="Times New Roman" w:hint="eastAsia"/>
          <w:sz w:val="30"/>
          <w:szCs w:val="30"/>
        </w:rPr>
        <w:t>201</w:t>
      </w:r>
      <w:r w:rsidR="00CE4FA5">
        <w:rPr>
          <w:rFonts w:ascii="Times New Roman" w:eastAsia="仿宋_GB2312" w:hAnsi="Times New Roman" w:cs="Times New Roman" w:hint="eastAsia"/>
          <w:sz w:val="30"/>
          <w:szCs w:val="30"/>
        </w:rPr>
        <w:t>7</w:t>
      </w:r>
      <w:r w:rsidRPr="0099579F">
        <w:rPr>
          <w:rFonts w:ascii="Times New Roman" w:eastAsia="仿宋_GB2312" w:hAnsi="Times New Roman" w:cs="Times New Roman" w:hint="eastAsia"/>
          <w:sz w:val="30"/>
          <w:szCs w:val="30"/>
        </w:rPr>
        <w:t>年</w:t>
      </w:r>
      <w:r w:rsidR="00BC784B">
        <w:rPr>
          <w:rFonts w:ascii="Times New Roman" w:eastAsia="仿宋_GB2312" w:hAnsi="Times New Roman" w:cs="Times New Roman" w:hint="eastAsia"/>
          <w:sz w:val="30"/>
          <w:szCs w:val="30"/>
        </w:rPr>
        <w:t>9</w:t>
      </w:r>
      <w:r w:rsidRPr="0099579F">
        <w:rPr>
          <w:rFonts w:ascii="Times New Roman" w:eastAsia="仿宋_GB2312" w:hAnsi="Times New Roman" w:cs="Times New Roman" w:hint="eastAsia"/>
          <w:sz w:val="30"/>
          <w:szCs w:val="30"/>
        </w:rPr>
        <w:t>月</w:t>
      </w:r>
      <w:r w:rsidR="00CE4FA5">
        <w:rPr>
          <w:rFonts w:ascii="Times New Roman" w:eastAsia="仿宋_GB2312" w:hAnsi="Times New Roman" w:cs="Times New Roman" w:hint="eastAsia"/>
          <w:sz w:val="30"/>
          <w:szCs w:val="30"/>
        </w:rPr>
        <w:t>10-11</w:t>
      </w:r>
      <w:r w:rsidR="00CE4FA5">
        <w:rPr>
          <w:rFonts w:ascii="Times New Roman" w:eastAsia="仿宋_GB2312" w:hAnsi="Times New Roman" w:cs="Times New Roman" w:hint="eastAsia"/>
          <w:sz w:val="30"/>
          <w:szCs w:val="30"/>
        </w:rPr>
        <w:t>日</w:t>
      </w:r>
      <w:r w:rsidRPr="0099579F">
        <w:rPr>
          <w:rFonts w:ascii="Times New Roman" w:eastAsia="仿宋_GB2312" w:hAnsi="Times New Roman" w:cs="Times New Roman" w:hint="eastAsia"/>
          <w:sz w:val="30"/>
          <w:szCs w:val="30"/>
        </w:rPr>
        <w:t>在</w:t>
      </w:r>
      <w:r w:rsidR="00CE4FA5">
        <w:rPr>
          <w:rFonts w:ascii="Times New Roman" w:eastAsia="仿宋_GB2312" w:hAnsi="Times New Roman" w:cs="Times New Roman" w:hint="eastAsia"/>
          <w:sz w:val="30"/>
          <w:szCs w:val="30"/>
        </w:rPr>
        <w:t>贵州省遵义市凤冈县</w:t>
      </w:r>
      <w:r w:rsidRPr="0099579F">
        <w:rPr>
          <w:rFonts w:ascii="Times New Roman" w:eastAsia="仿宋_GB2312" w:hAnsi="Times New Roman" w:cs="Times New Roman" w:hint="eastAsia"/>
          <w:sz w:val="30"/>
          <w:szCs w:val="30"/>
        </w:rPr>
        <w:t>召开“第</w:t>
      </w:r>
      <w:r w:rsidR="00CE4FA5">
        <w:rPr>
          <w:rFonts w:ascii="Times New Roman" w:eastAsia="仿宋_GB2312" w:hAnsi="Times New Roman" w:cs="Times New Roman" w:hint="eastAsia"/>
          <w:sz w:val="30"/>
          <w:szCs w:val="30"/>
        </w:rPr>
        <w:t>十二</w:t>
      </w:r>
      <w:r w:rsidRPr="0099579F">
        <w:rPr>
          <w:rFonts w:ascii="Times New Roman" w:eastAsia="仿宋_GB2312" w:hAnsi="Times New Roman" w:cs="Times New Roman" w:hint="eastAsia"/>
          <w:sz w:val="30"/>
          <w:szCs w:val="30"/>
        </w:rPr>
        <w:t>届（</w:t>
      </w:r>
      <w:r w:rsidRPr="0099579F">
        <w:rPr>
          <w:rFonts w:ascii="Times New Roman" w:eastAsia="仿宋_GB2312" w:hAnsi="Times New Roman" w:cs="Times New Roman" w:hint="eastAsia"/>
          <w:sz w:val="30"/>
          <w:szCs w:val="30"/>
        </w:rPr>
        <w:t>201</w:t>
      </w:r>
      <w:r w:rsidR="00CE4FA5">
        <w:rPr>
          <w:rFonts w:ascii="Times New Roman" w:eastAsia="仿宋_GB2312" w:hAnsi="Times New Roman" w:cs="Times New Roman" w:hint="eastAsia"/>
          <w:sz w:val="30"/>
          <w:szCs w:val="30"/>
        </w:rPr>
        <w:t>7</w:t>
      </w:r>
      <w:r w:rsidRPr="0099579F">
        <w:rPr>
          <w:rFonts w:ascii="Times New Roman" w:eastAsia="仿宋_GB2312" w:hAnsi="Times New Roman" w:cs="Times New Roman" w:hint="eastAsia"/>
          <w:sz w:val="30"/>
          <w:szCs w:val="30"/>
        </w:rPr>
        <w:t>）中国牛业发展大会”。旨在推进我国牛业良种资源的开发利用，提升适度规模化、标准化养殖水平，从而促进农牧民养牛增收致富。</w:t>
      </w:r>
    </w:p>
    <w:p w:rsidR="0099579F" w:rsidRPr="0099579F" w:rsidRDefault="0099579F" w:rsidP="0099579F">
      <w:pPr>
        <w:spacing w:line="520" w:lineRule="exact"/>
        <w:ind w:firstLineChars="200" w:firstLine="600"/>
        <w:rPr>
          <w:rFonts w:ascii="Times New Roman" w:eastAsia="仿宋_GB2312" w:hAnsi="Times New Roman" w:cs="Times New Roman"/>
          <w:sz w:val="30"/>
          <w:szCs w:val="30"/>
        </w:rPr>
      </w:pPr>
    </w:p>
    <w:p w:rsidR="0099579F" w:rsidRPr="0099579F" w:rsidRDefault="0099579F" w:rsidP="0099579F">
      <w:pPr>
        <w:spacing w:line="520" w:lineRule="exact"/>
        <w:ind w:firstLineChars="200" w:firstLine="600"/>
        <w:rPr>
          <w:rFonts w:ascii="Times New Roman" w:eastAsia="仿宋_GB2312" w:hAnsi="Times New Roman" w:cs="Times New Roman"/>
          <w:sz w:val="30"/>
          <w:szCs w:val="30"/>
        </w:rPr>
      </w:pPr>
      <w:r w:rsidRPr="0099579F">
        <w:rPr>
          <w:rFonts w:ascii="Times New Roman" w:eastAsia="仿宋_GB2312" w:hAnsi="Times New Roman" w:cs="Times New Roman" w:hint="eastAsia"/>
          <w:sz w:val="30"/>
          <w:szCs w:val="30"/>
        </w:rPr>
        <w:lastRenderedPageBreak/>
        <w:t>会议期间，正式出版一本会刊，本次会刊将与核心期刊《中国牛业科学》合作出版，现向全国征集大会论文。来稿请投</w:t>
      </w:r>
      <w:r w:rsidRPr="0099579F">
        <w:rPr>
          <w:rFonts w:ascii="Times New Roman" w:eastAsia="仿宋_GB2312" w:hAnsi="Times New Roman" w:cs="Times New Roman" w:hint="eastAsia"/>
          <w:sz w:val="30"/>
          <w:szCs w:val="30"/>
        </w:rPr>
        <w:t>catt@caaa.cn</w:t>
      </w:r>
      <w:r w:rsidRPr="0099579F">
        <w:rPr>
          <w:rFonts w:ascii="Times New Roman" w:eastAsia="仿宋_GB2312" w:hAnsi="Times New Roman" w:cs="Times New Roman" w:hint="eastAsia"/>
          <w:sz w:val="30"/>
          <w:szCs w:val="30"/>
        </w:rPr>
        <w:t>。</w:t>
      </w:r>
    </w:p>
    <w:p w:rsidR="00430511" w:rsidRPr="0099579F" w:rsidRDefault="0099579F" w:rsidP="0099579F">
      <w:pPr>
        <w:spacing w:line="520" w:lineRule="exact"/>
        <w:ind w:firstLineChars="200" w:firstLine="600"/>
        <w:rPr>
          <w:rFonts w:ascii="宋体" w:hAnsi="宋体"/>
          <w:b/>
          <w:bCs/>
          <w:sz w:val="30"/>
          <w:szCs w:val="30"/>
        </w:rPr>
      </w:pPr>
      <w:r w:rsidRPr="0099579F">
        <w:rPr>
          <w:rFonts w:ascii="Times New Roman" w:eastAsia="仿宋_GB2312" w:hAnsi="Times New Roman" w:cs="Times New Roman" w:hint="eastAsia"/>
          <w:sz w:val="30"/>
          <w:szCs w:val="30"/>
        </w:rPr>
        <w:t>征稿要求详见附件。</w:t>
      </w:r>
    </w:p>
    <w:p w:rsidR="009A7F3F" w:rsidRDefault="009A7F3F" w:rsidP="009A7F3F">
      <w:pPr>
        <w:spacing w:line="520" w:lineRule="exact"/>
        <w:ind w:left="435"/>
        <w:rPr>
          <w:rFonts w:ascii="宋体" w:hAnsi="宋体"/>
          <w:b/>
          <w:bCs/>
          <w:sz w:val="30"/>
          <w:szCs w:val="30"/>
        </w:rPr>
      </w:pPr>
      <w:r>
        <w:rPr>
          <w:rFonts w:ascii="宋体" w:hAnsi="宋体" w:hint="eastAsia"/>
          <w:b/>
          <w:bCs/>
          <w:sz w:val="30"/>
          <w:szCs w:val="30"/>
        </w:rPr>
        <w:t>一、征集论文范围：</w:t>
      </w:r>
    </w:p>
    <w:p w:rsidR="009A7F3F" w:rsidRDefault="009A7F3F" w:rsidP="00C61C0C">
      <w:pPr>
        <w:spacing w:line="560" w:lineRule="exact"/>
        <w:ind w:firstLineChars="200" w:firstLine="602"/>
        <w:rPr>
          <w:rFonts w:ascii="仿宋_GB2312" w:eastAsia="仿宋_GB2312" w:hAnsi="宋体"/>
          <w:b/>
          <w:bCs/>
          <w:sz w:val="30"/>
          <w:szCs w:val="30"/>
        </w:rPr>
      </w:pPr>
      <w:r>
        <w:rPr>
          <w:rFonts w:ascii="仿宋_GB2312" w:eastAsia="仿宋_GB2312" w:hAnsi="宋体" w:hint="eastAsia"/>
          <w:b/>
          <w:bCs/>
          <w:sz w:val="30"/>
          <w:szCs w:val="30"/>
        </w:rPr>
        <w:t>（一）产业发展</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1、适度规模化母牛养殖示范区经验介绍</w:t>
      </w:r>
    </w:p>
    <w:p w:rsidR="009A7F3F" w:rsidRPr="00AE7403" w:rsidRDefault="009A7F3F" w:rsidP="00C61C0C">
      <w:pPr>
        <w:spacing w:line="560" w:lineRule="exact"/>
        <w:ind w:firstLineChars="200" w:firstLine="600"/>
        <w:rPr>
          <w:rFonts w:ascii="仿宋_GB2312" w:eastAsia="仿宋_GB2312" w:hAnsi="宋体"/>
          <w:sz w:val="30"/>
          <w:szCs w:val="30"/>
        </w:rPr>
      </w:pPr>
      <w:r w:rsidRPr="00AE7403">
        <w:rPr>
          <w:rFonts w:ascii="仿宋_GB2312" w:eastAsia="仿宋_GB2312" w:hAnsi="宋体" w:hint="eastAsia"/>
          <w:sz w:val="30"/>
          <w:szCs w:val="30"/>
        </w:rPr>
        <w:t>2、各地政府对母牛产业化发展的扶持政策介绍</w:t>
      </w:r>
    </w:p>
    <w:p w:rsidR="009A7F3F" w:rsidRPr="00AE7403" w:rsidRDefault="009A7F3F" w:rsidP="00C61C0C">
      <w:pPr>
        <w:spacing w:line="560" w:lineRule="exact"/>
        <w:ind w:firstLineChars="200" w:firstLine="600"/>
        <w:rPr>
          <w:rFonts w:ascii="仿宋_GB2312" w:eastAsia="仿宋_GB2312" w:hAnsi="宋体"/>
          <w:sz w:val="30"/>
          <w:szCs w:val="30"/>
        </w:rPr>
      </w:pPr>
      <w:r w:rsidRPr="00AE7403">
        <w:rPr>
          <w:rFonts w:ascii="仿宋_GB2312" w:eastAsia="仿宋_GB2312" w:hAnsi="宋体" w:hint="eastAsia"/>
          <w:sz w:val="30"/>
          <w:szCs w:val="30"/>
        </w:rPr>
        <w:t>3、母牛规模化组织与品牌企业的对接模式</w:t>
      </w:r>
    </w:p>
    <w:p w:rsidR="009A7F3F" w:rsidRPr="00AE7403" w:rsidRDefault="009A7F3F" w:rsidP="00C61C0C">
      <w:pPr>
        <w:spacing w:line="560" w:lineRule="exact"/>
        <w:ind w:firstLineChars="200" w:firstLine="600"/>
        <w:rPr>
          <w:rFonts w:ascii="仿宋_GB2312" w:eastAsia="仿宋_GB2312" w:hAnsi="宋体"/>
          <w:sz w:val="30"/>
          <w:szCs w:val="30"/>
        </w:rPr>
      </w:pPr>
      <w:r w:rsidRPr="00AE7403">
        <w:rPr>
          <w:rFonts w:ascii="仿宋_GB2312" w:eastAsia="仿宋_GB2312" w:hAnsi="宋体" w:hint="eastAsia"/>
          <w:sz w:val="30"/>
          <w:szCs w:val="30"/>
        </w:rPr>
        <w:t>4、不同牛肉产品对母牛改良及生产模式的要求</w:t>
      </w:r>
    </w:p>
    <w:p w:rsidR="009A7F3F" w:rsidRPr="00AE7403" w:rsidRDefault="009A7F3F" w:rsidP="00C61C0C">
      <w:pPr>
        <w:spacing w:line="560" w:lineRule="exact"/>
        <w:ind w:firstLineChars="200" w:firstLine="600"/>
        <w:rPr>
          <w:rFonts w:ascii="仿宋_GB2312" w:eastAsia="仿宋_GB2312" w:hAnsi="宋体"/>
          <w:sz w:val="30"/>
          <w:szCs w:val="30"/>
        </w:rPr>
      </w:pPr>
      <w:r w:rsidRPr="00AE7403">
        <w:rPr>
          <w:rFonts w:ascii="仿宋_GB2312" w:eastAsia="仿宋_GB2312" w:hAnsi="宋体" w:hint="eastAsia"/>
          <w:sz w:val="30"/>
          <w:szCs w:val="30"/>
        </w:rPr>
        <w:t>5、地方品种的母牛群如何合理化、商业化利用</w:t>
      </w:r>
    </w:p>
    <w:p w:rsidR="009A7F3F" w:rsidRPr="00AE7403" w:rsidRDefault="009A7F3F" w:rsidP="00C61C0C">
      <w:pPr>
        <w:spacing w:line="560" w:lineRule="exact"/>
        <w:ind w:firstLineChars="200" w:firstLine="600"/>
        <w:rPr>
          <w:rFonts w:ascii="仿宋_GB2312" w:eastAsia="仿宋_GB2312" w:hAnsi="宋体"/>
          <w:sz w:val="30"/>
          <w:szCs w:val="30"/>
        </w:rPr>
      </w:pPr>
      <w:r w:rsidRPr="00AE7403">
        <w:rPr>
          <w:rFonts w:ascii="仿宋_GB2312" w:eastAsia="仿宋_GB2312" w:hAnsi="宋体" w:hint="eastAsia"/>
          <w:sz w:val="30"/>
          <w:szCs w:val="30"/>
        </w:rPr>
        <w:t>6、保种与商业开发的关系</w:t>
      </w:r>
    </w:p>
    <w:p w:rsidR="009A7F3F" w:rsidRPr="00AE7403" w:rsidRDefault="009A7F3F" w:rsidP="00C61C0C">
      <w:pPr>
        <w:spacing w:line="560" w:lineRule="exact"/>
        <w:ind w:firstLineChars="200" w:firstLine="600"/>
        <w:rPr>
          <w:rFonts w:ascii="仿宋_GB2312" w:eastAsia="仿宋_GB2312" w:hAnsi="宋体"/>
          <w:sz w:val="30"/>
          <w:szCs w:val="30"/>
        </w:rPr>
      </w:pPr>
      <w:r w:rsidRPr="00AE7403">
        <w:rPr>
          <w:rFonts w:ascii="仿宋_GB2312" w:eastAsia="仿宋_GB2312" w:hAnsi="宋体" w:hint="eastAsia"/>
          <w:sz w:val="30"/>
          <w:szCs w:val="30"/>
        </w:rPr>
        <w:t>7、地方品种</w:t>
      </w:r>
      <w:proofErr w:type="gramStart"/>
      <w:r w:rsidRPr="00AE7403">
        <w:rPr>
          <w:rFonts w:ascii="仿宋_GB2312" w:eastAsia="仿宋_GB2312" w:hAnsi="宋体" w:hint="eastAsia"/>
          <w:sz w:val="30"/>
          <w:szCs w:val="30"/>
        </w:rPr>
        <w:t>牛发展</w:t>
      </w:r>
      <w:proofErr w:type="gramEnd"/>
      <w:r w:rsidRPr="00AE7403">
        <w:rPr>
          <w:rFonts w:ascii="仿宋_GB2312" w:eastAsia="仿宋_GB2312" w:hAnsi="宋体" w:hint="eastAsia"/>
          <w:sz w:val="30"/>
          <w:szCs w:val="30"/>
        </w:rPr>
        <w:t>现状及思路</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8、肉牛</w:t>
      </w:r>
      <w:r w:rsidRPr="00A418D1">
        <w:rPr>
          <w:rFonts w:ascii="仿宋_GB2312" w:eastAsia="仿宋_GB2312" w:hAnsi="宋体"/>
          <w:sz w:val="30"/>
          <w:szCs w:val="30"/>
        </w:rPr>
        <w:t>标准化养殖</w:t>
      </w:r>
      <w:r>
        <w:rPr>
          <w:rFonts w:ascii="仿宋_GB2312" w:eastAsia="仿宋_GB2312" w:hAnsi="宋体" w:hint="eastAsia"/>
          <w:sz w:val="30"/>
          <w:szCs w:val="30"/>
        </w:rPr>
        <w:t>及生产</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9、如何发展肉牛产业合作经济</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10、南方肉牛产业的发展思路</w:t>
      </w:r>
    </w:p>
    <w:p w:rsidR="009A7F3F" w:rsidRPr="00F14F36"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11、优质牛产品质量追溯体系建设的战略意义</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12、不同区域饲草资源的开发与利用方式与乔灌草结合的三元种植结构与经验</w:t>
      </w:r>
    </w:p>
    <w:p w:rsidR="009A7F3F" w:rsidRPr="00F14F36"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13、</w:t>
      </w:r>
      <w:r w:rsidRPr="00F14F36">
        <w:rPr>
          <w:rFonts w:ascii="仿宋_GB2312" w:eastAsia="仿宋_GB2312" w:hAnsi="宋体" w:hint="eastAsia"/>
          <w:sz w:val="30"/>
          <w:szCs w:val="30"/>
        </w:rPr>
        <w:t>牛场环境</w:t>
      </w:r>
      <w:proofErr w:type="gramStart"/>
      <w:r w:rsidRPr="00F14F36">
        <w:rPr>
          <w:rFonts w:ascii="仿宋_GB2312" w:eastAsia="仿宋_GB2312" w:hAnsi="宋体" w:hint="eastAsia"/>
          <w:sz w:val="30"/>
          <w:szCs w:val="30"/>
        </w:rPr>
        <w:t>与粪污利用</w:t>
      </w:r>
      <w:proofErr w:type="gramEnd"/>
      <w:r w:rsidRPr="00F14F36">
        <w:rPr>
          <w:rFonts w:ascii="仿宋_GB2312" w:eastAsia="仿宋_GB2312" w:hAnsi="宋体" w:hint="eastAsia"/>
          <w:sz w:val="30"/>
          <w:szCs w:val="30"/>
        </w:rPr>
        <w:t>的经济效益途径（畜牧低碳经济）</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14、重大疫病防治体系建设</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15、肉牛和奶牛产区规划</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16、如何解决我国屠宰企业的牛源稳定供应问题</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17、中国牛业产业的人才培训思考</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18、企业发展的品牌战略</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19、种牛登记管理与信息共享</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20、国内外</w:t>
      </w:r>
      <w:proofErr w:type="gramStart"/>
      <w:r>
        <w:rPr>
          <w:rFonts w:ascii="仿宋_GB2312" w:eastAsia="仿宋_GB2312" w:hAnsi="宋体" w:hint="eastAsia"/>
          <w:sz w:val="30"/>
          <w:szCs w:val="30"/>
        </w:rPr>
        <w:t>现代牛</w:t>
      </w:r>
      <w:proofErr w:type="gramEnd"/>
      <w:r>
        <w:rPr>
          <w:rFonts w:ascii="仿宋_GB2312" w:eastAsia="仿宋_GB2312" w:hAnsi="宋体" w:hint="eastAsia"/>
          <w:sz w:val="30"/>
          <w:szCs w:val="30"/>
        </w:rPr>
        <w:t>育种与遗传改良现状、发展趋势</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21、牛品种与良种登记</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22、奶牛业发展的现状与未来</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23、企业构建诚信机制经验</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24、企业品牌创建</w:t>
      </w:r>
    </w:p>
    <w:p w:rsidR="009A7F3F" w:rsidRDefault="009A7F3F" w:rsidP="00C61C0C">
      <w:pPr>
        <w:spacing w:line="560" w:lineRule="exact"/>
        <w:ind w:firstLineChars="200" w:firstLine="602"/>
        <w:rPr>
          <w:rFonts w:ascii="仿宋_GB2312" w:eastAsia="仿宋_GB2312" w:hAnsi="宋体"/>
          <w:b/>
          <w:bCs/>
          <w:sz w:val="30"/>
          <w:szCs w:val="30"/>
        </w:rPr>
      </w:pPr>
      <w:r>
        <w:rPr>
          <w:rFonts w:ascii="仿宋_GB2312" w:eastAsia="仿宋_GB2312" w:hAnsi="宋体" w:hint="eastAsia"/>
          <w:b/>
          <w:bCs/>
          <w:sz w:val="30"/>
          <w:szCs w:val="30"/>
        </w:rPr>
        <w:t>（二）实用技术</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1、育种与胚胎移植技术</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2、饲养管理实用技术</w:t>
      </w:r>
    </w:p>
    <w:p w:rsidR="009A7F3F" w:rsidRPr="00F14F36" w:rsidRDefault="009A7F3F" w:rsidP="00C61C0C">
      <w:pPr>
        <w:spacing w:line="560" w:lineRule="exact"/>
        <w:ind w:firstLineChars="200" w:firstLine="600"/>
        <w:rPr>
          <w:rFonts w:ascii="仿宋_GB2312" w:eastAsia="仿宋_GB2312" w:hAnsi="宋体"/>
          <w:sz w:val="30"/>
          <w:szCs w:val="30"/>
        </w:rPr>
      </w:pPr>
      <w:r w:rsidRPr="00F14F36">
        <w:rPr>
          <w:rFonts w:ascii="仿宋_GB2312" w:eastAsia="仿宋_GB2312" w:hAnsi="宋体" w:hint="eastAsia"/>
          <w:sz w:val="30"/>
          <w:szCs w:val="30"/>
        </w:rPr>
        <w:t>3、适度规模条件下，母牛的适用养殖技术及其应用效果</w:t>
      </w:r>
    </w:p>
    <w:p w:rsidR="009A7F3F" w:rsidRPr="00F14F36" w:rsidRDefault="009A7F3F" w:rsidP="00C61C0C">
      <w:pPr>
        <w:spacing w:line="560" w:lineRule="exact"/>
        <w:ind w:firstLineChars="200" w:firstLine="600"/>
        <w:rPr>
          <w:rFonts w:ascii="仿宋_GB2312" w:eastAsia="仿宋_GB2312" w:hAnsi="宋体"/>
          <w:sz w:val="30"/>
          <w:szCs w:val="30"/>
        </w:rPr>
      </w:pPr>
      <w:r w:rsidRPr="00F14F36">
        <w:rPr>
          <w:rFonts w:ascii="仿宋_GB2312" w:eastAsia="仿宋_GB2312" w:hAnsi="宋体" w:hint="eastAsia"/>
          <w:sz w:val="30"/>
          <w:szCs w:val="30"/>
        </w:rPr>
        <w:t>4、母牛早孕技术（提前怀孕、提前生产、提前分娩）在中原发达省区的可行性</w:t>
      </w:r>
    </w:p>
    <w:p w:rsidR="009A7F3F" w:rsidRPr="00F14F36" w:rsidRDefault="009A7F3F" w:rsidP="00C61C0C">
      <w:pPr>
        <w:spacing w:line="560" w:lineRule="exact"/>
        <w:ind w:firstLineChars="200" w:firstLine="600"/>
        <w:rPr>
          <w:rFonts w:ascii="仿宋_GB2312" w:eastAsia="仿宋_GB2312" w:hAnsi="宋体"/>
          <w:sz w:val="30"/>
          <w:szCs w:val="30"/>
        </w:rPr>
      </w:pPr>
      <w:r w:rsidRPr="00F14F36">
        <w:rPr>
          <w:rFonts w:ascii="仿宋_GB2312" w:eastAsia="仿宋_GB2312" w:hAnsi="宋体" w:hint="eastAsia"/>
          <w:sz w:val="30"/>
          <w:szCs w:val="30"/>
        </w:rPr>
        <w:t>5、适度规模养殖条件下，犊牛早期断奶适用技术在</w:t>
      </w:r>
      <w:r>
        <w:rPr>
          <w:rFonts w:ascii="仿宋_GB2312" w:eastAsia="仿宋_GB2312" w:hAnsi="宋体" w:hint="eastAsia"/>
          <w:sz w:val="30"/>
          <w:szCs w:val="30"/>
        </w:rPr>
        <w:t>各</w:t>
      </w:r>
      <w:r w:rsidRPr="00F14F36">
        <w:rPr>
          <w:rFonts w:ascii="仿宋_GB2312" w:eastAsia="仿宋_GB2312" w:hAnsi="宋体" w:hint="eastAsia"/>
          <w:sz w:val="30"/>
          <w:szCs w:val="30"/>
        </w:rPr>
        <w:t>地区</w:t>
      </w:r>
      <w:r>
        <w:rPr>
          <w:rFonts w:ascii="仿宋_GB2312" w:eastAsia="仿宋_GB2312" w:hAnsi="宋体" w:hint="eastAsia"/>
          <w:sz w:val="30"/>
          <w:szCs w:val="30"/>
        </w:rPr>
        <w:t>的</w:t>
      </w:r>
      <w:r w:rsidRPr="00F14F36">
        <w:rPr>
          <w:rFonts w:ascii="仿宋_GB2312" w:eastAsia="仿宋_GB2312" w:hAnsi="宋体" w:hint="eastAsia"/>
          <w:sz w:val="30"/>
          <w:szCs w:val="30"/>
        </w:rPr>
        <w:t>可行性</w:t>
      </w:r>
      <w:r>
        <w:rPr>
          <w:rFonts w:ascii="仿宋_GB2312" w:eastAsia="仿宋_GB2312" w:hAnsi="宋体" w:hint="eastAsia"/>
          <w:sz w:val="30"/>
          <w:szCs w:val="30"/>
        </w:rPr>
        <w:t>分析</w:t>
      </w:r>
    </w:p>
    <w:p w:rsidR="009A7F3F" w:rsidRPr="00F14F36" w:rsidRDefault="009A7F3F" w:rsidP="00C61C0C">
      <w:pPr>
        <w:spacing w:line="560" w:lineRule="exact"/>
        <w:ind w:firstLineChars="200" w:firstLine="600"/>
        <w:rPr>
          <w:rFonts w:ascii="仿宋_GB2312" w:eastAsia="仿宋_GB2312" w:hAnsi="宋体"/>
          <w:sz w:val="30"/>
          <w:szCs w:val="30"/>
        </w:rPr>
      </w:pPr>
      <w:r w:rsidRPr="00F14F36">
        <w:rPr>
          <w:rFonts w:ascii="仿宋_GB2312" w:eastAsia="仿宋_GB2312" w:hAnsi="宋体" w:hint="eastAsia"/>
          <w:sz w:val="30"/>
          <w:szCs w:val="30"/>
        </w:rPr>
        <w:t>6、当前牛肉市场需要怎样的育肥技术和模式</w:t>
      </w:r>
    </w:p>
    <w:p w:rsidR="009A7F3F" w:rsidRPr="00F14F36" w:rsidRDefault="009A7F3F" w:rsidP="00C61C0C">
      <w:pPr>
        <w:spacing w:line="560" w:lineRule="exact"/>
        <w:ind w:firstLineChars="200" w:firstLine="600"/>
        <w:rPr>
          <w:rFonts w:ascii="仿宋_GB2312" w:eastAsia="仿宋_GB2312" w:hAnsi="宋体"/>
          <w:sz w:val="30"/>
          <w:szCs w:val="30"/>
        </w:rPr>
      </w:pPr>
      <w:r w:rsidRPr="00F14F36">
        <w:rPr>
          <w:rFonts w:ascii="仿宋_GB2312" w:eastAsia="仿宋_GB2312" w:hAnsi="宋体" w:hint="eastAsia"/>
          <w:sz w:val="30"/>
          <w:szCs w:val="30"/>
        </w:rPr>
        <w:t>7、肉牛产业技术如何普及和推广</w:t>
      </w:r>
    </w:p>
    <w:p w:rsidR="009A7F3F" w:rsidRPr="00F14F36" w:rsidRDefault="009A7F3F" w:rsidP="00C61C0C">
      <w:pPr>
        <w:spacing w:line="560" w:lineRule="exact"/>
        <w:ind w:firstLineChars="200" w:firstLine="600"/>
        <w:rPr>
          <w:rFonts w:ascii="仿宋_GB2312" w:eastAsia="仿宋_GB2312" w:hAnsi="宋体"/>
          <w:sz w:val="30"/>
          <w:szCs w:val="30"/>
        </w:rPr>
      </w:pPr>
      <w:r w:rsidRPr="00F14F36">
        <w:rPr>
          <w:rFonts w:ascii="仿宋_GB2312" w:eastAsia="仿宋_GB2312" w:hAnsi="宋体" w:hint="eastAsia"/>
          <w:sz w:val="30"/>
          <w:szCs w:val="30"/>
        </w:rPr>
        <w:t>8、我国消费者需要怎样的牛肉</w:t>
      </w:r>
    </w:p>
    <w:p w:rsidR="009A7F3F" w:rsidRPr="00F14F36" w:rsidRDefault="009A7F3F" w:rsidP="00C61C0C">
      <w:pPr>
        <w:spacing w:line="560" w:lineRule="exact"/>
        <w:ind w:firstLineChars="200" w:firstLine="600"/>
        <w:rPr>
          <w:rFonts w:ascii="仿宋_GB2312" w:eastAsia="仿宋_GB2312" w:hAnsi="宋体"/>
          <w:sz w:val="30"/>
          <w:szCs w:val="30"/>
        </w:rPr>
      </w:pPr>
      <w:r w:rsidRPr="00F14F36">
        <w:rPr>
          <w:rFonts w:ascii="仿宋_GB2312" w:eastAsia="仿宋_GB2312" w:hAnsi="宋体" w:hint="eastAsia"/>
          <w:sz w:val="30"/>
          <w:szCs w:val="30"/>
        </w:rPr>
        <w:t>9、肉牛饲料资源综合利用</w:t>
      </w:r>
    </w:p>
    <w:p w:rsidR="009A7F3F" w:rsidRPr="00F14F36" w:rsidRDefault="009A7F3F" w:rsidP="00C61C0C">
      <w:pPr>
        <w:spacing w:line="560" w:lineRule="exact"/>
        <w:ind w:firstLineChars="200" w:firstLine="600"/>
        <w:rPr>
          <w:rFonts w:ascii="仿宋_GB2312" w:eastAsia="仿宋_GB2312" w:hAnsi="宋体"/>
          <w:sz w:val="30"/>
          <w:szCs w:val="30"/>
        </w:rPr>
      </w:pPr>
      <w:r w:rsidRPr="00F14F36">
        <w:rPr>
          <w:rFonts w:ascii="仿宋_GB2312" w:eastAsia="仿宋_GB2312" w:hAnsi="宋体" w:hint="eastAsia"/>
          <w:sz w:val="30"/>
          <w:szCs w:val="30"/>
        </w:rPr>
        <w:t>10、成功经营的技术支撑</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11、牛产品加工技术</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12、牛业企业的环保处理（牛场废弃物处理、新工艺、新设备的开发与应用及相关政策等）</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13、饲草饲料调制和日粮营养调控技术</w:t>
      </w:r>
    </w:p>
    <w:p w:rsidR="009A7F3F" w:rsidRDefault="009A7F3F" w:rsidP="00C61C0C">
      <w:pPr>
        <w:spacing w:line="560" w:lineRule="exact"/>
        <w:ind w:firstLineChars="200" w:firstLine="602"/>
        <w:rPr>
          <w:rFonts w:ascii="仿宋_GB2312" w:eastAsia="仿宋_GB2312" w:hAnsi="宋体"/>
          <w:b/>
          <w:bCs/>
          <w:sz w:val="30"/>
          <w:szCs w:val="30"/>
        </w:rPr>
      </w:pPr>
      <w:r>
        <w:rPr>
          <w:rFonts w:ascii="仿宋_GB2312" w:eastAsia="仿宋_GB2312" w:hAnsi="宋体" w:hint="eastAsia"/>
          <w:b/>
          <w:bCs/>
          <w:sz w:val="30"/>
          <w:szCs w:val="30"/>
        </w:rPr>
        <w:t>（三）牛业市场</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1、中国牛肉市场现状与前景分析</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2、</w:t>
      </w:r>
      <w:r w:rsidRPr="00EB2216">
        <w:rPr>
          <w:rFonts w:ascii="仿宋_GB2312" w:eastAsia="仿宋_GB2312" w:hAnsi="宋体" w:hint="eastAsia"/>
          <w:sz w:val="30"/>
          <w:szCs w:val="30"/>
        </w:rPr>
        <w:t>肉牛产业发展如何同</w:t>
      </w:r>
      <w:bookmarkStart w:id="2" w:name="OLE_LINK4"/>
      <w:r w:rsidRPr="00EB2216">
        <w:rPr>
          <w:rFonts w:ascii="仿宋_GB2312" w:eastAsia="仿宋_GB2312" w:hAnsi="宋体" w:hint="eastAsia"/>
          <w:sz w:val="30"/>
          <w:szCs w:val="30"/>
        </w:rPr>
        <w:t>市场合理对接</w:t>
      </w:r>
      <w:bookmarkEnd w:id="2"/>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3、我国牦牛发展的现状与前景分析</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4、中国牛业的国际贸易</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5、种牛贸易存在的问题分析</w:t>
      </w:r>
    </w:p>
    <w:p w:rsidR="009A7F3F" w:rsidRDefault="009A7F3F" w:rsidP="00C61C0C">
      <w:pPr>
        <w:spacing w:line="560" w:lineRule="exact"/>
        <w:ind w:firstLineChars="200" w:firstLine="602"/>
        <w:rPr>
          <w:rFonts w:ascii="仿宋_GB2312" w:eastAsia="仿宋_GB2312" w:hAnsi="宋体"/>
          <w:b/>
          <w:bCs/>
          <w:sz w:val="30"/>
          <w:szCs w:val="30"/>
        </w:rPr>
      </w:pPr>
      <w:r>
        <w:rPr>
          <w:rFonts w:ascii="仿宋_GB2312" w:eastAsia="仿宋_GB2312" w:hAnsi="宋体" w:hint="eastAsia"/>
          <w:b/>
          <w:bCs/>
          <w:sz w:val="30"/>
          <w:szCs w:val="30"/>
        </w:rPr>
        <w:t>（四）牛品种</w:t>
      </w:r>
    </w:p>
    <w:p w:rsidR="009A7F3F" w:rsidRDefault="009A7F3F" w:rsidP="00C61C0C">
      <w:pPr>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1</w:t>
      </w:r>
      <w:r w:rsidR="00B70C81">
        <w:rPr>
          <w:rFonts w:ascii="仿宋_GB2312" w:eastAsia="仿宋_GB2312" w:hAnsi="宋体" w:hint="eastAsia"/>
          <w:bCs/>
          <w:sz w:val="28"/>
          <w:szCs w:val="28"/>
        </w:rPr>
        <w:t>、</w:t>
      </w:r>
      <w:r>
        <w:rPr>
          <w:rFonts w:ascii="仿宋_GB2312" w:eastAsia="仿宋_GB2312" w:hAnsi="宋体" w:hint="eastAsia"/>
          <w:bCs/>
          <w:sz w:val="28"/>
          <w:szCs w:val="28"/>
        </w:rPr>
        <w:t>乳肉</w:t>
      </w:r>
      <w:proofErr w:type="gramStart"/>
      <w:r>
        <w:rPr>
          <w:rFonts w:ascii="仿宋_GB2312" w:eastAsia="仿宋_GB2312" w:hAnsi="宋体" w:hint="eastAsia"/>
          <w:bCs/>
          <w:sz w:val="28"/>
          <w:szCs w:val="28"/>
        </w:rPr>
        <w:t>兼用型牛的</w:t>
      </w:r>
      <w:proofErr w:type="gramEnd"/>
      <w:r>
        <w:rPr>
          <w:rFonts w:ascii="仿宋_GB2312" w:eastAsia="仿宋_GB2312" w:hAnsi="宋体" w:hint="eastAsia"/>
          <w:bCs/>
          <w:sz w:val="28"/>
          <w:szCs w:val="28"/>
        </w:rPr>
        <w:t>发展新思路（西门塔尔牛）</w:t>
      </w:r>
    </w:p>
    <w:p w:rsidR="009A7F3F" w:rsidRDefault="009A7F3F" w:rsidP="00C61C0C">
      <w:pPr>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2</w:t>
      </w:r>
      <w:r w:rsidR="00B70C81">
        <w:rPr>
          <w:rFonts w:ascii="仿宋_GB2312" w:eastAsia="仿宋_GB2312" w:hAnsi="宋体" w:hint="eastAsia"/>
          <w:bCs/>
          <w:sz w:val="28"/>
          <w:szCs w:val="28"/>
        </w:rPr>
        <w:t>、</w:t>
      </w:r>
      <w:r>
        <w:rPr>
          <w:rFonts w:ascii="仿宋_GB2312" w:eastAsia="仿宋_GB2312" w:hAnsi="宋体" w:hint="eastAsia"/>
          <w:bCs/>
          <w:sz w:val="28"/>
          <w:szCs w:val="28"/>
        </w:rPr>
        <w:t>适合高端市场牛品种的发展新思路（日本和牛、安格斯牛等）</w:t>
      </w:r>
    </w:p>
    <w:p w:rsidR="009A7F3F" w:rsidRDefault="009A7F3F" w:rsidP="00C61C0C">
      <w:pPr>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3、地方优良品种的发展思路（鲁西牛、秦川牛、南阳牛、晋南牛、延边牛等）</w:t>
      </w:r>
    </w:p>
    <w:p w:rsidR="009A7F3F" w:rsidRDefault="009A7F3F" w:rsidP="00C61C0C">
      <w:pPr>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4、培育新品系的发展思路（夏南牛、延黄牛、皮南牛、BMY牛、</w:t>
      </w:r>
      <w:proofErr w:type="gramStart"/>
      <w:r w:rsidR="00281938">
        <w:rPr>
          <w:rFonts w:ascii="仿宋_GB2312" w:eastAsia="仿宋_GB2312" w:hAnsi="宋体" w:hint="eastAsia"/>
          <w:bCs/>
          <w:sz w:val="28"/>
          <w:szCs w:val="28"/>
        </w:rPr>
        <w:t>辽育白</w:t>
      </w:r>
      <w:proofErr w:type="gramEnd"/>
      <w:r w:rsidR="00281938">
        <w:rPr>
          <w:rFonts w:ascii="仿宋_GB2312" w:eastAsia="仿宋_GB2312" w:hAnsi="宋体" w:hint="eastAsia"/>
          <w:bCs/>
          <w:sz w:val="28"/>
          <w:szCs w:val="28"/>
        </w:rPr>
        <w:t>牛、新疆褐牛、</w:t>
      </w:r>
      <w:r>
        <w:rPr>
          <w:rFonts w:ascii="仿宋_GB2312" w:eastAsia="仿宋_GB2312" w:hAnsi="宋体" w:hint="eastAsia"/>
          <w:bCs/>
          <w:sz w:val="28"/>
          <w:szCs w:val="28"/>
        </w:rPr>
        <w:t>中国西门塔尔牛等）</w:t>
      </w:r>
    </w:p>
    <w:p w:rsidR="009A7F3F" w:rsidRDefault="009A7F3F" w:rsidP="00C61C0C">
      <w:pPr>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5、我国地方品种</w:t>
      </w:r>
      <w:proofErr w:type="gramStart"/>
      <w:r>
        <w:rPr>
          <w:rFonts w:ascii="仿宋_GB2312" w:eastAsia="仿宋_GB2312" w:hAnsi="宋体" w:hint="eastAsia"/>
          <w:bCs/>
          <w:sz w:val="28"/>
          <w:szCs w:val="28"/>
        </w:rPr>
        <w:t>牛资源</w:t>
      </w:r>
      <w:proofErr w:type="gramEnd"/>
      <w:r>
        <w:rPr>
          <w:rFonts w:ascii="仿宋_GB2312" w:eastAsia="仿宋_GB2312" w:hAnsi="宋体" w:hint="eastAsia"/>
          <w:bCs/>
          <w:sz w:val="28"/>
          <w:szCs w:val="28"/>
        </w:rPr>
        <w:t>保护与利用</w:t>
      </w:r>
    </w:p>
    <w:p w:rsidR="009A7F3F" w:rsidRDefault="009A7F3F" w:rsidP="00C61C0C">
      <w:pPr>
        <w:spacing w:line="560" w:lineRule="exact"/>
        <w:ind w:firstLineChars="200" w:firstLine="602"/>
        <w:rPr>
          <w:rFonts w:ascii="仿宋_GB2312" w:eastAsia="仿宋_GB2312" w:hAnsi="宋体"/>
          <w:b/>
          <w:bCs/>
          <w:sz w:val="30"/>
          <w:szCs w:val="30"/>
        </w:rPr>
      </w:pPr>
      <w:r>
        <w:rPr>
          <w:rFonts w:ascii="仿宋_GB2312" w:eastAsia="仿宋_GB2312" w:hAnsi="宋体" w:hint="eastAsia"/>
          <w:b/>
          <w:bCs/>
          <w:sz w:val="30"/>
          <w:szCs w:val="30"/>
        </w:rPr>
        <w:t>（五）牛业与金融</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1、牛业企业的融资与扩张</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2、牛业与扶贫</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3、基金与肉牛产业的结合</w:t>
      </w:r>
    </w:p>
    <w:p w:rsidR="009A7F3F" w:rsidRDefault="009A7F3F" w:rsidP="00C61C0C">
      <w:pPr>
        <w:spacing w:line="560" w:lineRule="exact"/>
        <w:ind w:firstLineChars="200" w:firstLine="602"/>
        <w:rPr>
          <w:rFonts w:ascii="仿宋_GB2312" w:eastAsia="仿宋_GB2312" w:hAnsi="宋体"/>
          <w:b/>
          <w:bCs/>
          <w:sz w:val="30"/>
          <w:szCs w:val="30"/>
        </w:rPr>
      </w:pPr>
      <w:r>
        <w:rPr>
          <w:rFonts w:ascii="仿宋_GB2312" w:eastAsia="仿宋_GB2312" w:hAnsi="宋体" w:hint="eastAsia"/>
          <w:b/>
          <w:bCs/>
          <w:sz w:val="30"/>
          <w:szCs w:val="30"/>
        </w:rPr>
        <w:t>（六）牛产品</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1、如何生产标准化、批量化、优质化的高档牛肉</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2、企业级、</w:t>
      </w:r>
      <w:proofErr w:type="gramStart"/>
      <w:r>
        <w:rPr>
          <w:rFonts w:ascii="仿宋_GB2312" w:eastAsia="仿宋_GB2312" w:hAnsi="宋体" w:hint="eastAsia"/>
          <w:sz w:val="30"/>
          <w:szCs w:val="30"/>
        </w:rPr>
        <w:t>行业级牛</w:t>
      </w:r>
      <w:proofErr w:type="gramEnd"/>
      <w:r>
        <w:rPr>
          <w:rFonts w:ascii="仿宋_GB2312" w:eastAsia="仿宋_GB2312" w:hAnsi="宋体" w:hint="eastAsia"/>
          <w:sz w:val="30"/>
          <w:szCs w:val="30"/>
        </w:rPr>
        <w:t>酮体分割标准</w:t>
      </w:r>
    </w:p>
    <w:p w:rsidR="009A7F3F" w:rsidRPr="004C4270" w:rsidRDefault="009A7F3F" w:rsidP="00C61C0C">
      <w:pPr>
        <w:spacing w:line="560" w:lineRule="exact"/>
        <w:ind w:firstLineChars="200" w:firstLine="602"/>
        <w:rPr>
          <w:rFonts w:ascii="仿宋_GB2312" w:eastAsia="仿宋_GB2312" w:hAnsi="宋体"/>
          <w:b/>
          <w:bCs/>
          <w:sz w:val="30"/>
          <w:szCs w:val="30"/>
        </w:rPr>
      </w:pPr>
      <w:r w:rsidRPr="004C4270">
        <w:rPr>
          <w:rFonts w:ascii="仿宋_GB2312" w:eastAsia="仿宋_GB2312" w:hAnsi="宋体" w:hint="eastAsia"/>
          <w:b/>
          <w:bCs/>
          <w:sz w:val="30"/>
          <w:szCs w:val="30"/>
        </w:rPr>
        <w:t>（七）牛文化及牛肉文化</w:t>
      </w:r>
    </w:p>
    <w:p w:rsidR="009A7F3F"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1、中国牛文化</w:t>
      </w:r>
    </w:p>
    <w:p w:rsidR="009A7F3F" w:rsidRPr="004C4270" w:rsidRDefault="009A7F3F" w:rsidP="00C61C0C">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2、牛肉美食与人类健康</w:t>
      </w:r>
    </w:p>
    <w:p w:rsidR="009A7F3F" w:rsidRDefault="009A7F3F" w:rsidP="00C61C0C">
      <w:pPr>
        <w:spacing w:line="560" w:lineRule="exact"/>
        <w:ind w:left="435"/>
        <w:rPr>
          <w:rFonts w:ascii="仿宋_GB2312" w:eastAsia="仿宋_GB2312" w:hAnsi="宋体"/>
          <w:sz w:val="30"/>
          <w:szCs w:val="30"/>
        </w:rPr>
      </w:pPr>
      <w:r>
        <w:rPr>
          <w:rFonts w:ascii="宋体" w:hAnsi="宋体" w:hint="eastAsia"/>
          <w:b/>
          <w:bCs/>
          <w:sz w:val="30"/>
          <w:szCs w:val="30"/>
        </w:rPr>
        <w:t xml:space="preserve">二、来稿要求及注意事项    </w:t>
      </w:r>
    </w:p>
    <w:p w:rsidR="009A7F3F" w:rsidRDefault="009A7F3F" w:rsidP="00C61C0C">
      <w:pPr>
        <w:spacing w:line="560" w:lineRule="exact"/>
        <w:ind w:firstLineChars="200" w:firstLine="602"/>
        <w:rPr>
          <w:rFonts w:ascii="仿宋_GB2312" w:eastAsia="仿宋_GB2312" w:hAnsi="宋体"/>
          <w:sz w:val="30"/>
          <w:szCs w:val="30"/>
        </w:rPr>
      </w:pPr>
      <w:r>
        <w:rPr>
          <w:rFonts w:ascii="仿宋_GB2312" w:eastAsia="仿宋_GB2312" w:hAnsi="宋体" w:hint="eastAsia"/>
          <w:b/>
          <w:bCs/>
          <w:sz w:val="30"/>
          <w:szCs w:val="30"/>
        </w:rPr>
        <w:t>（一）内容：</w:t>
      </w:r>
      <w:r>
        <w:rPr>
          <w:rFonts w:ascii="仿宋_GB2312" w:eastAsia="仿宋_GB2312" w:hAnsi="宋体" w:hint="eastAsia"/>
          <w:sz w:val="30"/>
          <w:szCs w:val="30"/>
        </w:rPr>
        <w:t xml:space="preserve">结合本会目的，以牛业企业发展经验、规律为主，包括西部牛业发展特点、高新技术应用于牛业产业体系等。 </w:t>
      </w:r>
    </w:p>
    <w:p w:rsidR="009A7F3F" w:rsidRDefault="009A7F3F" w:rsidP="00C61C0C">
      <w:pPr>
        <w:spacing w:line="560" w:lineRule="exact"/>
        <w:ind w:firstLineChars="200" w:firstLine="602"/>
        <w:rPr>
          <w:rFonts w:ascii="仿宋_GB2312" w:eastAsia="仿宋_GB2312" w:hAnsi="宋体"/>
          <w:sz w:val="30"/>
          <w:szCs w:val="30"/>
        </w:rPr>
      </w:pPr>
      <w:r>
        <w:rPr>
          <w:rFonts w:ascii="仿宋_GB2312" w:eastAsia="仿宋_GB2312" w:hAnsi="宋体" w:hint="eastAsia"/>
          <w:b/>
          <w:bCs/>
          <w:sz w:val="30"/>
          <w:szCs w:val="30"/>
        </w:rPr>
        <w:t>（二）所有来稿须附首页：</w:t>
      </w:r>
      <w:r>
        <w:rPr>
          <w:rFonts w:ascii="仿宋_GB2312" w:eastAsia="仿宋_GB2312" w:hAnsi="宋体" w:hint="eastAsia"/>
          <w:sz w:val="30"/>
          <w:szCs w:val="30"/>
        </w:rPr>
        <w:t>首页内容为论文题目、作者姓名、</w:t>
      </w:r>
      <w:r>
        <w:rPr>
          <w:rFonts w:ascii="仿宋_GB2312" w:eastAsia="仿宋_GB2312" w:hAnsi="宋体" w:hint="eastAsia"/>
          <w:sz w:val="30"/>
          <w:szCs w:val="30"/>
        </w:rPr>
        <w:lastRenderedPageBreak/>
        <w:t xml:space="preserve">单位地址、邮编、联系方式（办公室和家中电话、手机、传真、电子邮箱、详细通讯地址）。 </w:t>
      </w:r>
    </w:p>
    <w:p w:rsidR="009A7F3F" w:rsidRDefault="009A7F3F" w:rsidP="00C61C0C">
      <w:pPr>
        <w:spacing w:line="560" w:lineRule="exact"/>
        <w:ind w:firstLineChars="200" w:firstLine="602"/>
        <w:rPr>
          <w:rFonts w:ascii="仿宋_GB2312" w:eastAsia="仿宋_GB2312" w:hAnsi="宋体"/>
          <w:sz w:val="30"/>
          <w:szCs w:val="30"/>
        </w:rPr>
      </w:pPr>
      <w:r>
        <w:rPr>
          <w:rFonts w:ascii="仿宋_GB2312" w:eastAsia="仿宋_GB2312" w:hAnsi="宋体" w:hint="eastAsia"/>
          <w:b/>
          <w:bCs/>
          <w:sz w:val="30"/>
          <w:szCs w:val="30"/>
        </w:rPr>
        <w:t>（三）</w:t>
      </w:r>
      <w:r>
        <w:rPr>
          <w:rFonts w:ascii="仿宋_GB2312" w:eastAsia="仿宋_GB2312" w:hAnsi="宋体" w:hint="eastAsia"/>
          <w:sz w:val="30"/>
          <w:szCs w:val="30"/>
        </w:rPr>
        <w:t>来稿务求论点明确，材料详实、客观，数据可靠，文字精练，语言通顺，内容不涉及国家机密。实验研究、文献综述方面不接受深层次的研究论文，</w:t>
      </w:r>
      <w:proofErr w:type="gramStart"/>
      <w:r>
        <w:rPr>
          <w:rFonts w:ascii="仿宋_GB2312" w:eastAsia="仿宋_GB2312" w:hAnsi="宋体" w:hint="eastAsia"/>
          <w:sz w:val="30"/>
          <w:szCs w:val="30"/>
        </w:rPr>
        <w:t>宜突出</w:t>
      </w:r>
      <w:proofErr w:type="gramEnd"/>
      <w:r>
        <w:rPr>
          <w:rFonts w:ascii="仿宋_GB2312" w:eastAsia="仿宋_GB2312" w:hAnsi="宋体" w:hint="eastAsia"/>
          <w:sz w:val="30"/>
          <w:szCs w:val="30"/>
        </w:rPr>
        <w:t>实用技术和新技术在国内外的应用效果与动向。每篇文稿（含插图、表格及参考文献）一般不超过4000字，对实验研究和文献综述稿件不超过5000字。个别论文可略长。作者署名不超过5人，参考文献作者只列前三位。</w:t>
      </w:r>
    </w:p>
    <w:p w:rsidR="009A7F3F" w:rsidRDefault="009A7F3F" w:rsidP="00C61C0C">
      <w:pPr>
        <w:spacing w:line="560" w:lineRule="exact"/>
        <w:ind w:firstLineChars="200" w:firstLine="602"/>
        <w:rPr>
          <w:rFonts w:ascii="仿宋_GB2312" w:eastAsia="仿宋_GB2312" w:hAnsi="宋体"/>
          <w:sz w:val="30"/>
          <w:szCs w:val="30"/>
        </w:rPr>
      </w:pPr>
      <w:r>
        <w:rPr>
          <w:rFonts w:ascii="仿宋_GB2312" w:eastAsia="仿宋_GB2312" w:hAnsi="宋体" w:hint="eastAsia"/>
          <w:b/>
          <w:bCs/>
          <w:sz w:val="30"/>
          <w:szCs w:val="30"/>
        </w:rPr>
        <w:t>（四）</w:t>
      </w:r>
      <w:r>
        <w:rPr>
          <w:rFonts w:ascii="仿宋_GB2312" w:eastAsia="仿宋_GB2312" w:hAnsi="宋体" w:hint="eastAsia"/>
          <w:sz w:val="30"/>
          <w:szCs w:val="30"/>
        </w:rPr>
        <w:t xml:space="preserve">稿件应附中、英文摘要及关键词；经验交流、调查报告稿件应附中文摘要及关键词。摘要的字数不超过400字。中、英文摘要内容应相互对应。关键词一般不超过5个。前3个关键词的要求为：第1个关键词应列出该文主要工作或内容所属二级学科名称；第2个关键词列出该文研究得到的成果名称；第3个关键词列出得到上述成果所采用的科学研究方法的具体名称，对综述和评述性文章，此位置分别写“综述”或“评论”。 </w:t>
      </w:r>
    </w:p>
    <w:p w:rsidR="009A7F3F" w:rsidRDefault="009A7F3F" w:rsidP="00C61C0C">
      <w:pPr>
        <w:spacing w:line="560" w:lineRule="exact"/>
        <w:ind w:firstLineChars="200" w:firstLine="602"/>
        <w:rPr>
          <w:rFonts w:ascii="仿宋_GB2312" w:eastAsia="仿宋_GB2312" w:hAnsi="宋体"/>
          <w:sz w:val="30"/>
          <w:szCs w:val="30"/>
        </w:rPr>
      </w:pPr>
      <w:r>
        <w:rPr>
          <w:rFonts w:ascii="仿宋_GB2312" w:eastAsia="仿宋_GB2312" w:hAnsi="宋体" w:hint="eastAsia"/>
          <w:b/>
          <w:bCs/>
          <w:sz w:val="30"/>
          <w:szCs w:val="30"/>
        </w:rPr>
        <w:t>（五）</w:t>
      </w:r>
      <w:r>
        <w:rPr>
          <w:rFonts w:ascii="仿宋_GB2312" w:eastAsia="仿宋_GB2312" w:hAnsi="宋体" w:hint="eastAsia"/>
          <w:sz w:val="30"/>
          <w:szCs w:val="30"/>
        </w:rPr>
        <w:t>来稿题目必须有英文题目和作者名，单位名称。</w:t>
      </w:r>
    </w:p>
    <w:p w:rsidR="009A7F3F" w:rsidRDefault="009A7F3F" w:rsidP="00C61C0C">
      <w:pPr>
        <w:spacing w:line="560" w:lineRule="exact"/>
        <w:ind w:firstLineChars="200" w:firstLine="602"/>
        <w:rPr>
          <w:rFonts w:ascii="仿宋_GB2312" w:eastAsia="仿宋_GB2312" w:hAnsi="宋体"/>
          <w:sz w:val="30"/>
          <w:szCs w:val="30"/>
        </w:rPr>
      </w:pPr>
      <w:r>
        <w:rPr>
          <w:rFonts w:ascii="仿宋_GB2312" w:eastAsia="仿宋_GB2312" w:hAnsi="宋体" w:hint="eastAsia"/>
          <w:b/>
          <w:bCs/>
          <w:sz w:val="30"/>
          <w:szCs w:val="30"/>
        </w:rPr>
        <w:t>（六）</w:t>
      </w:r>
      <w:r>
        <w:rPr>
          <w:rFonts w:ascii="仿宋_GB2312" w:eastAsia="仿宋_GB2312" w:hAnsi="宋体" w:hint="eastAsia"/>
          <w:sz w:val="30"/>
          <w:szCs w:val="30"/>
        </w:rPr>
        <w:t xml:space="preserve">来稿文责自负，但本论文集编委会有权在不失原意的原则下，对来稿进行文字删改加工。如有不同意者，请来稿时声明。    </w:t>
      </w:r>
    </w:p>
    <w:p w:rsidR="009A7F3F" w:rsidRDefault="009A7F3F" w:rsidP="00C61C0C">
      <w:pPr>
        <w:spacing w:line="560" w:lineRule="exact"/>
        <w:ind w:firstLineChars="200" w:firstLine="602"/>
        <w:rPr>
          <w:rFonts w:ascii="仿宋_GB2312" w:eastAsia="仿宋_GB2312" w:hAnsi="宋体"/>
          <w:sz w:val="30"/>
          <w:szCs w:val="30"/>
        </w:rPr>
      </w:pPr>
      <w:r>
        <w:rPr>
          <w:rFonts w:ascii="仿宋_GB2312" w:eastAsia="仿宋_GB2312" w:hAnsi="宋体" w:hint="eastAsia"/>
          <w:b/>
          <w:bCs/>
          <w:sz w:val="30"/>
          <w:szCs w:val="30"/>
        </w:rPr>
        <w:t>（七）</w:t>
      </w:r>
      <w:r>
        <w:rPr>
          <w:rFonts w:ascii="仿宋_GB2312" w:eastAsia="仿宋_GB2312" w:hAnsi="宋体" w:hint="eastAsia"/>
          <w:sz w:val="30"/>
          <w:szCs w:val="30"/>
        </w:rPr>
        <w:t>来稿如被采用，会尽快发给录用通知。如稿件未被采用恕</w:t>
      </w:r>
      <w:proofErr w:type="gramStart"/>
      <w:r>
        <w:rPr>
          <w:rFonts w:ascii="仿宋_GB2312" w:eastAsia="仿宋_GB2312" w:hAnsi="宋体" w:hint="eastAsia"/>
          <w:sz w:val="30"/>
          <w:szCs w:val="30"/>
        </w:rPr>
        <w:t>不</w:t>
      </w:r>
      <w:proofErr w:type="gramEnd"/>
      <w:r>
        <w:rPr>
          <w:rFonts w:ascii="仿宋_GB2312" w:eastAsia="仿宋_GB2312" w:hAnsi="宋体" w:hint="eastAsia"/>
          <w:sz w:val="30"/>
          <w:szCs w:val="30"/>
        </w:rPr>
        <w:t>退稿，请自留底稿。</w:t>
      </w:r>
    </w:p>
    <w:p w:rsidR="009A7F3F" w:rsidRDefault="009A7F3F" w:rsidP="00C61C0C">
      <w:pPr>
        <w:spacing w:line="560" w:lineRule="exact"/>
        <w:ind w:firstLineChars="200" w:firstLine="602"/>
        <w:rPr>
          <w:rFonts w:ascii="仿宋_GB2312" w:eastAsia="仿宋_GB2312" w:hAnsi="宋体"/>
          <w:sz w:val="30"/>
          <w:szCs w:val="30"/>
        </w:rPr>
      </w:pPr>
      <w:r>
        <w:rPr>
          <w:rFonts w:ascii="仿宋_GB2312" w:eastAsia="仿宋_GB2312" w:hAnsi="宋体" w:hint="eastAsia"/>
          <w:b/>
          <w:bCs/>
          <w:sz w:val="30"/>
          <w:szCs w:val="30"/>
        </w:rPr>
        <w:t>（八）</w:t>
      </w:r>
      <w:r>
        <w:rPr>
          <w:rFonts w:ascii="仿宋_GB2312" w:eastAsia="仿宋_GB2312" w:hAnsi="宋体" w:hint="eastAsia"/>
          <w:sz w:val="30"/>
          <w:szCs w:val="30"/>
        </w:rPr>
        <w:t>论文书写要求见附件《</w:t>
      </w:r>
      <w:r w:rsidR="005C591A">
        <w:rPr>
          <w:rFonts w:ascii="仿宋_GB2312" w:eastAsia="仿宋_GB2312" w:hAnsi="宋体" w:hint="eastAsia"/>
          <w:sz w:val="30"/>
          <w:szCs w:val="30"/>
        </w:rPr>
        <w:t>第</w:t>
      </w:r>
      <w:r w:rsidR="00CE4FA5">
        <w:rPr>
          <w:rFonts w:ascii="仿宋_GB2312" w:eastAsia="仿宋_GB2312" w:hAnsi="宋体" w:hint="eastAsia"/>
          <w:sz w:val="30"/>
          <w:szCs w:val="30"/>
        </w:rPr>
        <w:t>十二</w:t>
      </w:r>
      <w:r w:rsidR="005C591A">
        <w:rPr>
          <w:rFonts w:ascii="仿宋_GB2312" w:eastAsia="仿宋_GB2312" w:hAnsi="宋体" w:hint="eastAsia"/>
          <w:sz w:val="30"/>
          <w:szCs w:val="30"/>
        </w:rPr>
        <w:t>届</w:t>
      </w:r>
      <w:r>
        <w:rPr>
          <w:rFonts w:ascii="仿宋_GB2312" w:eastAsia="仿宋_GB2312" w:hAnsi="宋体" w:hint="eastAsia"/>
          <w:sz w:val="30"/>
          <w:szCs w:val="30"/>
        </w:rPr>
        <w:t>中国牛业发展大会论文书写格式要求》。</w:t>
      </w:r>
    </w:p>
    <w:p w:rsidR="009A7F3F" w:rsidRDefault="009A7F3F" w:rsidP="00C61C0C">
      <w:pPr>
        <w:spacing w:line="560" w:lineRule="exact"/>
        <w:ind w:firstLineChars="200" w:firstLine="602"/>
        <w:rPr>
          <w:rFonts w:ascii="仿宋_GB2312" w:eastAsia="仿宋_GB2312" w:hAnsi="宋体"/>
          <w:sz w:val="30"/>
          <w:szCs w:val="30"/>
        </w:rPr>
      </w:pPr>
      <w:r>
        <w:rPr>
          <w:rFonts w:ascii="宋体" w:hAnsi="宋体" w:hint="eastAsia"/>
          <w:b/>
          <w:bCs/>
          <w:sz w:val="30"/>
          <w:szCs w:val="30"/>
        </w:rPr>
        <w:t xml:space="preserve"> 三、会刊合作：</w:t>
      </w:r>
      <w:r>
        <w:rPr>
          <w:rFonts w:ascii="仿宋_GB2312" w:eastAsia="仿宋_GB2312" w:hAnsi="宋体" w:hint="eastAsia"/>
          <w:sz w:val="30"/>
          <w:szCs w:val="30"/>
        </w:rPr>
        <w:t>《</w:t>
      </w:r>
      <w:r w:rsidR="005C591A">
        <w:rPr>
          <w:rFonts w:ascii="仿宋_GB2312" w:eastAsia="仿宋_GB2312" w:hAnsi="宋体" w:hint="eastAsia"/>
          <w:sz w:val="30"/>
          <w:szCs w:val="30"/>
        </w:rPr>
        <w:t>第</w:t>
      </w:r>
      <w:r w:rsidR="00CE4FA5">
        <w:rPr>
          <w:rFonts w:ascii="仿宋_GB2312" w:eastAsia="仿宋_GB2312" w:hAnsi="宋体" w:hint="eastAsia"/>
          <w:sz w:val="30"/>
          <w:szCs w:val="30"/>
        </w:rPr>
        <w:t>十二</w:t>
      </w:r>
      <w:r w:rsidR="005C591A">
        <w:rPr>
          <w:rFonts w:ascii="仿宋_GB2312" w:eastAsia="仿宋_GB2312" w:hAnsi="宋体" w:hint="eastAsia"/>
          <w:sz w:val="30"/>
          <w:szCs w:val="30"/>
        </w:rPr>
        <w:t>届</w:t>
      </w:r>
      <w:r>
        <w:rPr>
          <w:rFonts w:ascii="仿宋_GB2312" w:eastAsia="仿宋_GB2312" w:hAnsi="宋体" w:hint="eastAsia"/>
          <w:sz w:val="30"/>
          <w:szCs w:val="30"/>
        </w:rPr>
        <w:t>中国牛业发展大会论文集》正式出版</w:t>
      </w:r>
      <w:r w:rsidR="00520C90">
        <w:rPr>
          <w:rFonts w:ascii="仿宋_GB2312" w:eastAsia="仿宋_GB2312" w:hAnsi="宋体" w:hint="eastAsia"/>
          <w:sz w:val="30"/>
          <w:szCs w:val="30"/>
        </w:rPr>
        <w:t>，将于核心期刊《中国牛业科学》合作</w:t>
      </w:r>
      <w:r>
        <w:rPr>
          <w:rFonts w:ascii="仿宋_GB2312" w:eastAsia="仿宋_GB2312" w:hAnsi="宋体" w:hint="eastAsia"/>
          <w:sz w:val="30"/>
          <w:szCs w:val="30"/>
        </w:rPr>
        <w:t xml:space="preserve">；来文经审阅合格后刊登，版面费免收。    </w:t>
      </w:r>
    </w:p>
    <w:p w:rsidR="009A7F3F" w:rsidRDefault="009A7F3F" w:rsidP="00C61C0C">
      <w:pPr>
        <w:spacing w:line="560" w:lineRule="exact"/>
        <w:ind w:firstLineChars="200" w:firstLine="602"/>
        <w:rPr>
          <w:rFonts w:ascii="仿宋_GB2312" w:eastAsia="仿宋_GB2312" w:hAnsi="宋体"/>
          <w:sz w:val="30"/>
          <w:szCs w:val="30"/>
        </w:rPr>
      </w:pPr>
      <w:r>
        <w:rPr>
          <w:rFonts w:ascii="宋体" w:hAnsi="宋体" w:hint="eastAsia"/>
          <w:b/>
          <w:bCs/>
          <w:sz w:val="30"/>
          <w:szCs w:val="30"/>
        </w:rPr>
        <w:lastRenderedPageBreak/>
        <w:t>四、截止日期：</w:t>
      </w:r>
      <w:r>
        <w:rPr>
          <w:rFonts w:ascii="仿宋_GB2312" w:eastAsia="仿宋_GB2312" w:hAnsi="宋体" w:hint="eastAsia"/>
          <w:sz w:val="30"/>
          <w:szCs w:val="30"/>
        </w:rPr>
        <w:t>201</w:t>
      </w:r>
      <w:r w:rsidR="00CE4FA5">
        <w:rPr>
          <w:rFonts w:ascii="仿宋_GB2312" w:eastAsia="仿宋_GB2312" w:hAnsi="宋体" w:hint="eastAsia"/>
          <w:sz w:val="30"/>
          <w:szCs w:val="30"/>
        </w:rPr>
        <w:t>7</w:t>
      </w:r>
      <w:r>
        <w:rPr>
          <w:rFonts w:ascii="仿宋_GB2312" w:eastAsia="仿宋_GB2312" w:hAnsi="宋体" w:hint="eastAsia"/>
          <w:sz w:val="30"/>
          <w:szCs w:val="30"/>
        </w:rPr>
        <w:t>年</w:t>
      </w:r>
      <w:r w:rsidR="00BC784B">
        <w:rPr>
          <w:rFonts w:ascii="仿宋_GB2312" w:eastAsia="仿宋_GB2312" w:hAnsi="宋体" w:hint="eastAsia"/>
          <w:sz w:val="30"/>
          <w:szCs w:val="30"/>
        </w:rPr>
        <w:t>8</w:t>
      </w:r>
      <w:r>
        <w:rPr>
          <w:rFonts w:ascii="仿宋_GB2312" w:eastAsia="仿宋_GB2312" w:hAnsi="宋体" w:hint="eastAsia"/>
          <w:sz w:val="30"/>
          <w:szCs w:val="30"/>
        </w:rPr>
        <w:t>月</w:t>
      </w:r>
      <w:r w:rsidR="00CE4FA5">
        <w:rPr>
          <w:rFonts w:ascii="仿宋_GB2312" w:eastAsia="仿宋_GB2312" w:hAnsi="宋体" w:hint="eastAsia"/>
          <w:sz w:val="30"/>
          <w:szCs w:val="30"/>
        </w:rPr>
        <w:t>21</w:t>
      </w:r>
      <w:r>
        <w:rPr>
          <w:rFonts w:ascii="仿宋_GB2312" w:eastAsia="仿宋_GB2312" w:hAnsi="宋体" w:hint="eastAsia"/>
          <w:sz w:val="30"/>
          <w:szCs w:val="30"/>
        </w:rPr>
        <w:t>日</w:t>
      </w:r>
    </w:p>
    <w:p w:rsidR="009A7F3F" w:rsidRDefault="009A7F3F" w:rsidP="00C61C0C">
      <w:pPr>
        <w:spacing w:line="560" w:lineRule="exact"/>
        <w:ind w:firstLineChars="200" w:firstLine="602"/>
        <w:rPr>
          <w:rFonts w:ascii="仿宋_GB2312" w:eastAsia="仿宋_GB2312" w:hAnsi="宋体"/>
          <w:sz w:val="30"/>
          <w:szCs w:val="30"/>
        </w:rPr>
      </w:pPr>
      <w:r>
        <w:rPr>
          <w:rFonts w:ascii="宋体" w:hAnsi="宋体" w:hint="eastAsia"/>
          <w:b/>
          <w:bCs/>
          <w:sz w:val="30"/>
          <w:szCs w:val="30"/>
        </w:rPr>
        <w:t>五、寄送方式：</w:t>
      </w:r>
      <w:r>
        <w:rPr>
          <w:rFonts w:ascii="仿宋_GB2312" w:eastAsia="仿宋_GB2312" w:hAnsi="宋体" w:hint="eastAsia"/>
          <w:sz w:val="30"/>
          <w:szCs w:val="30"/>
        </w:rPr>
        <w:t xml:space="preserve">请把论文定稿通过E-mail方式发送至中国畜牧业协会牛业分会秘书处。来信注明作者通讯方式，如E-MAIL、电话、传真等。   </w:t>
      </w:r>
    </w:p>
    <w:p w:rsidR="00B94A54" w:rsidRDefault="009A7F3F" w:rsidP="00C61C0C">
      <w:pPr>
        <w:spacing w:line="560" w:lineRule="exact"/>
        <w:ind w:firstLineChars="200" w:firstLine="602"/>
        <w:rPr>
          <w:rFonts w:ascii="宋体" w:hAnsi="宋体"/>
          <w:b/>
          <w:bCs/>
          <w:sz w:val="30"/>
          <w:szCs w:val="30"/>
        </w:rPr>
      </w:pPr>
      <w:r>
        <w:rPr>
          <w:rFonts w:ascii="宋体" w:hAnsi="宋体" w:hint="eastAsia"/>
          <w:b/>
          <w:bCs/>
          <w:sz w:val="30"/>
          <w:szCs w:val="30"/>
        </w:rPr>
        <w:t>六、奖励办法：</w:t>
      </w:r>
      <w:r>
        <w:rPr>
          <w:rFonts w:ascii="仿宋_GB2312" w:eastAsia="仿宋_GB2312" w:hAnsi="宋体" w:hint="eastAsia"/>
          <w:sz w:val="30"/>
          <w:szCs w:val="30"/>
        </w:rPr>
        <w:t>凡入选论文作者均获赠《</w:t>
      </w:r>
      <w:r w:rsidR="005C591A">
        <w:rPr>
          <w:rFonts w:ascii="仿宋_GB2312" w:eastAsia="仿宋_GB2312" w:hAnsi="宋体" w:hint="eastAsia"/>
          <w:sz w:val="30"/>
          <w:szCs w:val="30"/>
        </w:rPr>
        <w:t>第</w:t>
      </w:r>
      <w:r w:rsidR="00CE4FA5">
        <w:rPr>
          <w:rFonts w:ascii="仿宋_GB2312" w:eastAsia="仿宋_GB2312" w:hAnsi="宋体" w:hint="eastAsia"/>
          <w:sz w:val="30"/>
          <w:szCs w:val="30"/>
        </w:rPr>
        <w:t>十二</w:t>
      </w:r>
      <w:r w:rsidR="005C591A">
        <w:rPr>
          <w:rFonts w:ascii="仿宋_GB2312" w:eastAsia="仿宋_GB2312" w:hAnsi="宋体" w:hint="eastAsia"/>
          <w:sz w:val="30"/>
          <w:szCs w:val="30"/>
        </w:rPr>
        <w:t>届</w:t>
      </w:r>
      <w:r>
        <w:rPr>
          <w:rFonts w:ascii="仿宋_GB2312" w:eastAsia="仿宋_GB2312" w:hAnsi="宋体" w:hint="eastAsia"/>
          <w:sz w:val="30"/>
          <w:szCs w:val="30"/>
        </w:rPr>
        <w:t>中国牛业发展大会论文集》一册。</w:t>
      </w:r>
    </w:p>
    <w:p w:rsidR="009A7F3F" w:rsidRDefault="009A7F3F" w:rsidP="00C61C0C">
      <w:pPr>
        <w:spacing w:line="560" w:lineRule="exact"/>
        <w:ind w:left="435"/>
        <w:rPr>
          <w:rFonts w:ascii="仿宋_GB2312" w:eastAsia="仿宋_GB2312" w:hAnsi="宋体"/>
          <w:sz w:val="30"/>
          <w:szCs w:val="30"/>
        </w:rPr>
      </w:pPr>
      <w:bookmarkStart w:id="3" w:name="OLE_LINK3"/>
      <w:bookmarkStart w:id="4" w:name="OLE_LINK5"/>
      <w:r>
        <w:rPr>
          <w:rFonts w:ascii="宋体" w:hAnsi="宋体" w:hint="eastAsia"/>
          <w:b/>
          <w:bCs/>
          <w:sz w:val="30"/>
          <w:szCs w:val="30"/>
        </w:rPr>
        <w:t>七、联系</w:t>
      </w:r>
      <w:r w:rsidR="000202E5">
        <w:rPr>
          <w:rFonts w:ascii="宋体" w:hAnsi="宋体" w:hint="eastAsia"/>
          <w:b/>
          <w:bCs/>
          <w:sz w:val="30"/>
          <w:szCs w:val="30"/>
        </w:rPr>
        <w:t>方式</w:t>
      </w:r>
      <w:r>
        <w:rPr>
          <w:rFonts w:ascii="宋体" w:hAnsi="宋体" w:hint="eastAsia"/>
          <w:b/>
          <w:bCs/>
          <w:sz w:val="30"/>
          <w:szCs w:val="30"/>
        </w:rPr>
        <w:t xml:space="preserve">： </w:t>
      </w:r>
      <w:r>
        <w:rPr>
          <w:rFonts w:ascii="仿宋_GB2312" w:eastAsia="仿宋_GB2312" w:hAnsi="宋体" w:hint="eastAsia"/>
          <w:sz w:val="30"/>
          <w:szCs w:val="30"/>
        </w:rPr>
        <w:t xml:space="preserve">   </w:t>
      </w:r>
    </w:p>
    <w:p w:rsidR="009A7F3F" w:rsidRPr="00FF4815" w:rsidRDefault="009A7F3F" w:rsidP="00C61C0C">
      <w:pPr>
        <w:spacing w:line="560" w:lineRule="exact"/>
        <w:ind w:firstLineChars="200" w:firstLine="600"/>
        <w:rPr>
          <w:rFonts w:ascii="仿宋_GB2312" w:eastAsia="仿宋_GB2312" w:hAnsi="宋体"/>
          <w:spacing w:val="-4"/>
          <w:sz w:val="30"/>
          <w:szCs w:val="30"/>
        </w:rPr>
      </w:pPr>
      <w:r w:rsidRPr="00851F7C">
        <w:rPr>
          <w:rFonts w:ascii="仿宋_GB2312" w:eastAsia="仿宋_GB2312" w:hAnsi="宋体" w:hint="eastAsia"/>
          <w:sz w:val="30"/>
          <w:szCs w:val="30"/>
        </w:rPr>
        <w:t>地址：</w:t>
      </w:r>
      <w:r w:rsidR="00CE4FA5" w:rsidRPr="00CE4FA5">
        <w:rPr>
          <w:rFonts w:ascii="仿宋_GB2312" w:eastAsia="仿宋_GB2312" w:hAnsi="宋体" w:hint="eastAsia"/>
          <w:spacing w:val="-4"/>
          <w:sz w:val="30"/>
          <w:szCs w:val="30"/>
        </w:rPr>
        <w:t>北京市西城区西直门外大街112号阳光大厦306室</w:t>
      </w:r>
    </w:p>
    <w:p w:rsidR="009A7F3F" w:rsidRPr="00851F7C" w:rsidRDefault="009A7F3F" w:rsidP="00C61C0C">
      <w:pPr>
        <w:spacing w:line="560" w:lineRule="exact"/>
        <w:ind w:firstLineChars="200" w:firstLine="600"/>
        <w:rPr>
          <w:rFonts w:ascii="仿宋_GB2312" w:eastAsia="仿宋_GB2312" w:hAnsi="宋体"/>
          <w:sz w:val="30"/>
          <w:szCs w:val="30"/>
        </w:rPr>
      </w:pPr>
      <w:r w:rsidRPr="00851F7C">
        <w:rPr>
          <w:rFonts w:ascii="仿宋_GB2312" w:eastAsia="仿宋_GB2312" w:hAnsi="宋体" w:hint="eastAsia"/>
          <w:sz w:val="30"/>
          <w:szCs w:val="30"/>
        </w:rPr>
        <w:t>电话：010-</w:t>
      </w:r>
      <w:r w:rsidR="00CE4FA5">
        <w:rPr>
          <w:rFonts w:ascii="仿宋_GB2312" w:eastAsia="仿宋_GB2312" w:hAnsi="宋体" w:hint="eastAsia"/>
          <w:sz w:val="30"/>
          <w:szCs w:val="30"/>
        </w:rPr>
        <w:t>88388699-853</w:t>
      </w:r>
      <w:r w:rsidRPr="00851F7C">
        <w:rPr>
          <w:rFonts w:ascii="仿宋_GB2312" w:eastAsia="仿宋_GB2312" w:hAnsi="宋体" w:hint="eastAsia"/>
          <w:sz w:val="30"/>
          <w:szCs w:val="30"/>
        </w:rPr>
        <w:t xml:space="preserve">   </w:t>
      </w:r>
      <w:r w:rsidR="002D1BAF">
        <w:rPr>
          <w:rFonts w:ascii="仿宋_GB2312" w:eastAsia="仿宋_GB2312" w:hAnsi="宋体" w:hint="eastAsia"/>
          <w:sz w:val="30"/>
          <w:szCs w:val="30"/>
        </w:rPr>
        <w:t xml:space="preserve">        </w:t>
      </w:r>
      <w:r w:rsidRPr="00851F7C">
        <w:rPr>
          <w:rFonts w:ascii="仿宋_GB2312" w:eastAsia="仿宋_GB2312" w:hAnsi="宋体" w:hint="eastAsia"/>
          <w:sz w:val="30"/>
          <w:szCs w:val="30"/>
        </w:rPr>
        <w:t>传真：010-</w:t>
      </w:r>
      <w:r w:rsidR="00CE4FA5">
        <w:rPr>
          <w:rFonts w:ascii="仿宋_GB2312" w:eastAsia="仿宋_GB2312" w:hAnsi="宋体" w:hint="eastAsia"/>
          <w:sz w:val="30"/>
          <w:szCs w:val="30"/>
        </w:rPr>
        <w:t>88388300</w:t>
      </w:r>
      <w:bookmarkStart w:id="5" w:name="_GoBack"/>
      <w:bookmarkEnd w:id="5"/>
      <w:r w:rsidRPr="00851F7C">
        <w:rPr>
          <w:rFonts w:ascii="仿宋_GB2312" w:eastAsia="仿宋_GB2312" w:hAnsi="宋体" w:hint="eastAsia"/>
          <w:sz w:val="30"/>
          <w:szCs w:val="30"/>
        </w:rPr>
        <w:t xml:space="preserve"> </w:t>
      </w:r>
    </w:p>
    <w:p w:rsidR="009A7F3F" w:rsidRPr="00851F7C" w:rsidRDefault="009A7F3F" w:rsidP="00C61C0C">
      <w:pPr>
        <w:spacing w:line="560" w:lineRule="exact"/>
        <w:ind w:firstLineChars="200" w:firstLine="600"/>
        <w:rPr>
          <w:rFonts w:ascii="仿宋_GB2312" w:eastAsia="仿宋_GB2312" w:hAnsi="宋体"/>
          <w:sz w:val="30"/>
          <w:szCs w:val="30"/>
        </w:rPr>
      </w:pPr>
      <w:r w:rsidRPr="00851F7C">
        <w:rPr>
          <w:rFonts w:ascii="仿宋_GB2312" w:eastAsia="仿宋_GB2312" w:hAnsi="宋体" w:hint="eastAsia"/>
          <w:sz w:val="30"/>
          <w:szCs w:val="30"/>
        </w:rPr>
        <w:t>联系人：</w:t>
      </w:r>
      <w:r w:rsidR="002D1BAF">
        <w:rPr>
          <w:rFonts w:ascii="仿宋_GB2312" w:eastAsia="仿宋_GB2312" w:hAnsi="宋体" w:hint="eastAsia"/>
          <w:sz w:val="30"/>
          <w:szCs w:val="30"/>
        </w:rPr>
        <w:t xml:space="preserve">程玛丽（13810825774）、   </w:t>
      </w:r>
      <w:r w:rsidRPr="00851F7C">
        <w:rPr>
          <w:rFonts w:ascii="仿宋_GB2312" w:eastAsia="仿宋_GB2312" w:hAnsi="宋体" w:hint="eastAsia"/>
          <w:sz w:val="30"/>
          <w:szCs w:val="30"/>
        </w:rPr>
        <w:t>赵航（13810787539）</w:t>
      </w:r>
    </w:p>
    <w:p w:rsidR="009A7F3F" w:rsidRPr="00851F7C" w:rsidRDefault="009A7F3F" w:rsidP="00C61C0C">
      <w:pPr>
        <w:spacing w:line="560" w:lineRule="exact"/>
        <w:ind w:firstLineChars="200" w:firstLine="600"/>
        <w:rPr>
          <w:rFonts w:ascii="仿宋_GB2312" w:eastAsia="仿宋_GB2312" w:hAnsi="宋体"/>
          <w:sz w:val="30"/>
          <w:szCs w:val="30"/>
        </w:rPr>
      </w:pPr>
      <w:r w:rsidRPr="00851F7C">
        <w:rPr>
          <w:rFonts w:ascii="仿宋_GB2312" w:eastAsia="仿宋_GB2312" w:hAnsi="宋体" w:hint="eastAsia"/>
          <w:sz w:val="30"/>
          <w:szCs w:val="30"/>
        </w:rPr>
        <w:t>E-mail：</w:t>
      </w:r>
      <w:r w:rsidRPr="00851F7C">
        <w:rPr>
          <w:rFonts w:ascii="仿宋_GB2312" w:eastAsia="仿宋_GB2312" w:hAnsi="宋体"/>
          <w:sz w:val="30"/>
          <w:szCs w:val="30"/>
        </w:rPr>
        <w:t>catt</w:t>
      </w:r>
      <w:r w:rsidRPr="002D1BAF">
        <w:rPr>
          <w:rFonts w:ascii="Times New Roman" w:eastAsia="仿宋_GB2312" w:hAnsi="Times New Roman" w:cs="Times New Roman"/>
          <w:sz w:val="30"/>
          <w:szCs w:val="30"/>
        </w:rPr>
        <w:t>@</w:t>
      </w:r>
      <w:r w:rsidRPr="00851F7C">
        <w:rPr>
          <w:rFonts w:ascii="仿宋_GB2312" w:eastAsia="仿宋_GB2312" w:hAnsi="宋体"/>
          <w:sz w:val="30"/>
          <w:szCs w:val="30"/>
        </w:rPr>
        <w:t xml:space="preserve">caaa.cn </w:t>
      </w:r>
      <w:r w:rsidRPr="00851F7C">
        <w:rPr>
          <w:rFonts w:ascii="仿宋_GB2312" w:eastAsia="仿宋_GB2312" w:hAnsi="宋体" w:hint="eastAsia"/>
          <w:sz w:val="30"/>
          <w:szCs w:val="30"/>
        </w:rPr>
        <w:t xml:space="preserve">     </w:t>
      </w:r>
      <w:r w:rsidR="002D1BAF">
        <w:rPr>
          <w:rFonts w:ascii="仿宋_GB2312" w:eastAsia="仿宋_GB2312" w:hAnsi="宋体" w:hint="eastAsia"/>
          <w:sz w:val="30"/>
          <w:szCs w:val="30"/>
        </w:rPr>
        <w:t xml:space="preserve"> </w:t>
      </w:r>
      <w:r w:rsidRPr="00851F7C">
        <w:rPr>
          <w:rFonts w:ascii="仿宋_GB2312" w:eastAsia="仿宋_GB2312" w:hAnsi="宋体" w:hint="eastAsia"/>
          <w:sz w:val="30"/>
          <w:szCs w:val="30"/>
        </w:rPr>
        <w:t>网址：</w:t>
      </w:r>
      <w:hyperlink r:id="rId9" w:history="1">
        <w:r w:rsidRPr="00851F7C">
          <w:rPr>
            <w:rFonts w:ascii="仿宋_GB2312" w:eastAsia="仿宋_GB2312" w:hAnsi="宋体"/>
            <w:sz w:val="30"/>
            <w:szCs w:val="30"/>
          </w:rPr>
          <w:t>http://www.caaa.cn</w:t>
        </w:r>
      </w:hyperlink>
      <w:r w:rsidRPr="00851F7C">
        <w:rPr>
          <w:rFonts w:ascii="仿宋_GB2312" w:eastAsia="仿宋_GB2312" w:hAnsi="宋体"/>
          <w:sz w:val="30"/>
          <w:szCs w:val="30"/>
        </w:rPr>
        <w:t xml:space="preserve"> </w:t>
      </w:r>
    </w:p>
    <w:bookmarkEnd w:id="3"/>
    <w:bookmarkEnd w:id="4"/>
    <w:p w:rsidR="002D1BAF" w:rsidRDefault="002D1BAF" w:rsidP="00C61C0C">
      <w:pPr>
        <w:spacing w:line="560" w:lineRule="exact"/>
        <w:ind w:left="435"/>
        <w:rPr>
          <w:rFonts w:ascii="仿宋_GB2312" w:eastAsia="仿宋_GB2312" w:hAnsi="宋体"/>
          <w:b/>
          <w:sz w:val="30"/>
          <w:szCs w:val="30"/>
        </w:rPr>
      </w:pPr>
    </w:p>
    <w:p w:rsidR="009A7F3F" w:rsidRDefault="009A7F3F" w:rsidP="00C61C0C">
      <w:pPr>
        <w:spacing w:line="560" w:lineRule="exact"/>
        <w:ind w:left="435"/>
        <w:rPr>
          <w:rFonts w:ascii="仿宋_GB2312" w:eastAsia="仿宋_GB2312" w:hAnsi="宋体"/>
          <w:sz w:val="30"/>
          <w:szCs w:val="30"/>
        </w:rPr>
      </w:pPr>
      <w:r w:rsidRPr="00A16AA5">
        <w:rPr>
          <w:rFonts w:ascii="仿宋_GB2312" w:eastAsia="仿宋_GB2312" w:hAnsi="宋体" w:hint="eastAsia"/>
          <w:b/>
          <w:sz w:val="30"/>
          <w:szCs w:val="30"/>
        </w:rPr>
        <w:t>附件：</w:t>
      </w:r>
      <w:r w:rsidR="005C591A">
        <w:rPr>
          <w:rFonts w:ascii="仿宋_GB2312" w:eastAsia="仿宋_GB2312" w:hAnsi="宋体" w:hint="eastAsia"/>
          <w:sz w:val="30"/>
          <w:szCs w:val="30"/>
        </w:rPr>
        <w:t>第</w:t>
      </w:r>
      <w:r w:rsidR="00CE4FA5">
        <w:rPr>
          <w:rFonts w:ascii="仿宋_GB2312" w:eastAsia="仿宋_GB2312" w:hAnsi="宋体" w:hint="eastAsia"/>
          <w:sz w:val="30"/>
          <w:szCs w:val="30"/>
        </w:rPr>
        <w:t>十二</w:t>
      </w:r>
      <w:r w:rsidR="005C591A">
        <w:rPr>
          <w:rFonts w:ascii="仿宋_GB2312" w:eastAsia="仿宋_GB2312" w:hAnsi="宋体" w:hint="eastAsia"/>
          <w:sz w:val="30"/>
          <w:szCs w:val="30"/>
        </w:rPr>
        <w:t>届</w:t>
      </w:r>
      <w:r w:rsidRPr="00457B07">
        <w:rPr>
          <w:rFonts w:ascii="仿宋_GB2312" w:eastAsia="仿宋_GB2312" w:hAnsi="宋体" w:hint="eastAsia"/>
          <w:sz w:val="30"/>
          <w:szCs w:val="30"/>
        </w:rPr>
        <w:t>中国牛业发展大会论文书写格式要求</w:t>
      </w:r>
    </w:p>
    <w:p w:rsidR="009A7F3F" w:rsidRDefault="009A7F3F" w:rsidP="009A7F3F">
      <w:pPr>
        <w:spacing w:line="520" w:lineRule="exact"/>
        <w:ind w:leftChars="207" w:left="435" w:firstLineChars="1255" w:firstLine="3765"/>
        <w:rPr>
          <w:rFonts w:ascii="仿宋_GB2312" w:eastAsia="仿宋_GB2312" w:hAnsi="宋体"/>
          <w:sz w:val="30"/>
          <w:szCs w:val="30"/>
        </w:rPr>
      </w:pPr>
    </w:p>
    <w:p w:rsidR="009A7F3F" w:rsidRDefault="009A7F3F" w:rsidP="009A7F3F">
      <w:pPr>
        <w:spacing w:line="520" w:lineRule="exact"/>
        <w:ind w:leftChars="207" w:left="435" w:firstLineChars="1255" w:firstLine="3765"/>
        <w:rPr>
          <w:rFonts w:ascii="仿宋_GB2312" w:eastAsia="仿宋_GB2312" w:hAnsi="宋体"/>
          <w:sz w:val="30"/>
          <w:szCs w:val="30"/>
        </w:rPr>
      </w:pPr>
    </w:p>
    <w:p w:rsidR="009A7F3F" w:rsidRDefault="009A7F3F" w:rsidP="007367C1">
      <w:pPr>
        <w:spacing w:line="520" w:lineRule="exact"/>
        <w:ind w:leftChars="207" w:left="435" w:firstLineChars="1255" w:firstLine="3765"/>
        <w:jc w:val="right"/>
        <w:rPr>
          <w:rFonts w:ascii="仿宋_GB2312" w:eastAsia="仿宋_GB2312" w:hAnsi="宋体"/>
          <w:sz w:val="30"/>
          <w:szCs w:val="30"/>
        </w:rPr>
      </w:pPr>
      <w:r>
        <w:rPr>
          <w:rFonts w:ascii="仿宋_GB2312" w:eastAsia="仿宋_GB2312" w:hAnsi="宋体" w:hint="eastAsia"/>
          <w:sz w:val="30"/>
          <w:szCs w:val="30"/>
        </w:rPr>
        <w:t>中国畜牧业协会牛业分会</w:t>
      </w:r>
    </w:p>
    <w:p w:rsidR="009A7F3F" w:rsidRDefault="009A7F3F" w:rsidP="007367C1">
      <w:pPr>
        <w:wordWrap w:val="0"/>
        <w:spacing w:line="520" w:lineRule="exact"/>
        <w:ind w:firstLineChars="1600" w:firstLine="4800"/>
        <w:jc w:val="right"/>
        <w:rPr>
          <w:rFonts w:ascii="仿宋_GB2312" w:eastAsia="仿宋_GB2312" w:hAnsi="宋体"/>
          <w:sz w:val="30"/>
          <w:szCs w:val="30"/>
        </w:rPr>
      </w:pPr>
      <w:r>
        <w:rPr>
          <w:rFonts w:ascii="仿宋_GB2312" w:eastAsia="仿宋_GB2312" w:hAnsi="宋体" w:hint="eastAsia"/>
          <w:sz w:val="30"/>
          <w:szCs w:val="30"/>
        </w:rPr>
        <w:t>201</w:t>
      </w:r>
      <w:r w:rsidR="00CE4FA5">
        <w:rPr>
          <w:rFonts w:ascii="仿宋_GB2312" w:eastAsia="仿宋_GB2312" w:hAnsi="宋体" w:hint="eastAsia"/>
          <w:sz w:val="30"/>
          <w:szCs w:val="30"/>
        </w:rPr>
        <w:t>7</w:t>
      </w:r>
      <w:r>
        <w:rPr>
          <w:rFonts w:ascii="仿宋_GB2312" w:eastAsia="仿宋_GB2312" w:hAnsi="宋体" w:hint="eastAsia"/>
          <w:sz w:val="30"/>
          <w:szCs w:val="30"/>
        </w:rPr>
        <w:t>年</w:t>
      </w:r>
      <w:r w:rsidR="005C591A">
        <w:rPr>
          <w:rFonts w:ascii="仿宋_GB2312" w:eastAsia="仿宋_GB2312" w:hAnsi="宋体" w:hint="eastAsia"/>
          <w:sz w:val="30"/>
          <w:szCs w:val="30"/>
        </w:rPr>
        <w:t>6</w:t>
      </w:r>
      <w:r>
        <w:rPr>
          <w:rFonts w:ascii="仿宋_GB2312" w:eastAsia="仿宋_GB2312" w:hAnsi="宋体" w:hint="eastAsia"/>
          <w:sz w:val="30"/>
          <w:szCs w:val="30"/>
        </w:rPr>
        <w:t>月</w:t>
      </w:r>
      <w:r w:rsidR="00CE4FA5">
        <w:rPr>
          <w:rFonts w:ascii="仿宋_GB2312" w:eastAsia="仿宋_GB2312" w:hAnsi="宋体" w:hint="eastAsia"/>
          <w:sz w:val="30"/>
          <w:szCs w:val="30"/>
        </w:rPr>
        <w:t>12</w:t>
      </w:r>
      <w:r>
        <w:rPr>
          <w:rFonts w:ascii="仿宋_GB2312" w:eastAsia="仿宋_GB2312" w:hAnsi="宋体" w:hint="eastAsia"/>
          <w:sz w:val="30"/>
          <w:szCs w:val="30"/>
        </w:rPr>
        <w:t xml:space="preserve">日 </w:t>
      </w:r>
      <w:r w:rsidR="007367C1">
        <w:rPr>
          <w:rFonts w:ascii="仿宋_GB2312" w:eastAsia="仿宋_GB2312" w:hAnsi="宋体" w:hint="eastAsia"/>
          <w:sz w:val="30"/>
          <w:szCs w:val="30"/>
        </w:rPr>
        <w:t xml:space="preserve">  </w:t>
      </w:r>
    </w:p>
    <w:p w:rsidR="009A7F3F" w:rsidRDefault="009A7F3F" w:rsidP="009A7F3F">
      <w:pPr>
        <w:spacing w:line="520" w:lineRule="exact"/>
        <w:rPr>
          <w:rFonts w:ascii="宋体" w:hAnsi="宋体"/>
          <w:b/>
          <w:bCs/>
          <w:sz w:val="30"/>
          <w:szCs w:val="30"/>
        </w:rPr>
      </w:pPr>
      <w:r>
        <w:rPr>
          <w:rFonts w:ascii="仿宋_GB2312" w:eastAsia="仿宋_GB2312" w:hAnsi="宋体"/>
          <w:sz w:val="30"/>
          <w:szCs w:val="30"/>
        </w:rPr>
        <w:br w:type="page"/>
      </w:r>
      <w:r>
        <w:rPr>
          <w:rFonts w:ascii="宋体" w:hAnsi="宋体" w:hint="eastAsia"/>
          <w:b/>
          <w:bCs/>
          <w:sz w:val="30"/>
          <w:szCs w:val="30"/>
        </w:rPr>
        <w:lastRenderedPageBreak/>
        <w:t>附件</w:t>
      </w:r>
    </w:p>
    <w:p w:rsidR="009A7F3F" w:rsidRDefault="0074228C" w:rsidP="009A7F3F">
      <w:pPr>
        <w:spacing w:line="480" w:lineRule="exact"/>
        <w:jc w:val="center"/>
        <w:rPr>
          <w:rFonts w:ascii="宋体" w:hAnsi="宋体"/>
          <w:b/>
          <w:bCs/>
          <w:sz w:val="30"/>
          <w:szCs w:val="30"/>
        </w:rPr>
      </w:pPr>
      <w:r>
        <w:rPr>
          <w:rFonts w:ascii="宋体" w:hAnsi="宋体" w:hint="eastAsia"/>
          <w:b/>
          <w:bCs/>
          <w:sz w:val="30"/>
          <w:szCs w:val="30"/>
        </w:rPr>
        <w:t>第</w:t>
      </w:r>
      <w:r w:rsidR="00CE4FA5">
        <w:rPr>
          <w:rFonts w:ascii="宋体" w:hAnsi="宋体" w:hint="eastAsia"/>
          <w:b/>
          <w:bCs/>
          <w:sz w:val="30"/>
          <w:szCs w:val="30"/>
        </w:rPr>
        <w:t>十二</w:t>
      </w:r>
      <w:r>
        <w:rPr>
          <w:rFonts w:ascii="宋体" w:hAnsi="宋体" w:hint="eastAsia"/>
          <w:b/>
          <w:bCs/>
          <w:sz w:val="30"/>
          <w:szCs w:val="30"/>
        </w:rPr>
        <w:t>届</w:t>
      </w:r>
      <w:r w:rsidR="009A7F3F">
        <w:rPr>
          <w:rFonts w:ascii="宋体" w:hAnsi="宋体" w:hint="eastAsia"/>
          <w:b/>
          <w:bCs/>
          <w:sz w:val="30"/>
          <w:szCs w:val="30"/>
        </w:rPr>
        <w:t xml:space="preserve">中国牛业发展大会论文书写格式要求 </w:t>
      </w:r>
    </w:p>
    <w:p w:rsidR="009A7F3F" w:rsidRDefault="009A7F3F" w:rsidP="009A7F3F">
      <w:pPr>
        <w:spacing w:line="480" w:lineRule="exact"/>
        <w:rPr>
          <w:rFonts w:ascii="仿宋_GB2312" w:eastAsia="仿宋_GB2312" w:hAnsi="宋体"/>
          <w:b/>
          <w:bCs/>
          <w:sz w:val="30"/>
          <w:szCs w:val="30"/>
        </w:rPr>
      </w:pPr>
      <w:r>
        <w:rPr>
          <w:rFonts w:ascii="仿宋_GB2312" w:eastAsia="仿宋_GB2312" w:hAnsi="宋体" w:hint="eastAsia"/>
          <w:b/>
          <w:bCs/>
          <w:sz w:val="30"/>
          <w:szCs w:val="30"/>
        </w:rPr>
        <w:t>一、 题名</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1)题名应以简明、确切的词语反映文章中最重要的特定内容。</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2)中文题名一般不宜超过20个字，必要时可加副题名。</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3)英文题名应与中文题名含义一致。</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4)题名应避免使用非公知公用的缩写词、字符、代号，尽量不出现数学式和化学式。</w:t>
      </w:r>
    </w:p>
    <w:p w:rsidR="009A7F3F" w:rsidRDefault="009A7F3F" w:rsidP="009A7F3F">
      <w:pPr>
        <w:spacing w:line="480" w:lineRule="exact"/>
        <w:rPr>
          <w:rFonts w:ascii="仿宋_GB2312" w:eastAsia="仿宋_GB2312" w:hAnsi="宋体"/>
          <w:b/>
          <w:bCs/>
          <w:sz w:val="30"/>
          <w:szCs w:val="30"/>
        </w:rPr>
      </w:pPr>
      <w:r>
        <w:rPr>
          <w:rFonts w:ascii="仿宋_GB2312" w:eastAsia="仿宋_GB2312" w:hAnsi="宋体" w:hint="eastAsia"/>
          <w:b/>
          <w:bCs/>
          <w:sz w:val="30"/>
          <w:szCs w:val="30"/>
        </w:rPr>
        <w:t>二、作者署名和工作单位</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1)文章都应有作者署名，它是文责自负和拥有著作权的标志。</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2)作者姓名署于题名下方，团体作者的执笔人也可标注于篇首页地脚或文末，简讯等短文的作者可标注于文末。</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3)对作者应标明其工作单位全称、所在城市名及邮政编码。</w:t>
      </w:r>
    </w:p>
    <w:p w:rsidR="009A7F3F" w:rsidRDefault="009A7F3F" w:rsidP="009A7F3F">
      <w:pPr>
        <w:spacing w:line="480" w:lineRule="exact"/>
        <w:rPr>
          <w:rFonts w:ascii="仿宋_GB2312" w:eastAsia="仿宋_GB2312" w:hAnsi="宋体"/>
          <w:b/>
          <w:bCs/>
          <w:sz w:val="30"/>
          <w:szCs w:val="30"/>
        </w:rPr>
      </w:pPr>
      <w:r>
        <w:rPr>
          <w:rFonts w:ascii="仿宋_GB2312" w:eastAsia="仿宋_GB2312" w:hAnsi="宋体" w:hint="eastAsia"/>
          <w:b/>
          <w:bCs/>
          <w:sz w:val="30"/>
          <w:szCs w:val="30"/>
        </w:rPr>
        <w:t>三、摘要</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1)摘要的内容包括研究的目的、方法、结果和结论。一般应写成报道性文摘，也可以写成指示性或报道</w:t>
      </w:r>
      <w:r>
        <w:rPr>
          <w:rFonts w:ascii="仿宋_GB2312" w:eastAsia="仿宋_GB2312" w:hAnsi="宋体"/>
          <w:sz w:val="30"/>
          <w:szCs w:val="30"/>
        </w:rPr>
        <w:t>-</w:t>
      </w:r>
      <w:r>
        <w:rPr>
          <w:rFonts w:ascii="仿宋_GB2312" w:eastAsia="仿宋_GB2312" w:hAnsi="宋体" w:hint="eastAsia"/>
          <w:sz w:val="30"/>
          <w:szCs w:val="30"/>
        </w:rPr>
        <w:t>指示性文摘。</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2)摘要应具有独立性和自明性，应是一篇完整的短文。一般不分段，不用图表和非公知公用的符号或术语，不得引用图、表、公式和参考文献的序号。</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3)中文摘要的篇幅：报道性的以300字左右，指示性的以100字左右，报道</w:t>
      </w:r>
      <w:r>
        <w:rPr>
          <w:rFonts w:ascii="仿宋_GB2312" w:eastAsia="仿宋_GB2312" w:hAnsi="宋体"/>
          <w:sz w:val="30"/>
          <w:szCs w:val="30"/>
        </w:rPr>
        <w:t>-</w:t>
      </w:r>
      <w:r>
        <w:rPr>
          <w:rFonts w:ascii="仿宋_GB2312" w:eastAsia="仿宋_GB2312" w:hAnsi="宋体" w:hint="eastAsia"/>
          <w:sz w:val="30"/>
          <w:szCs w:val="30"/>
        </w:rPr>
        <w:t>指示性的以200字左右为宜。</w:t>
      </w:r>
    </w:p>
    <w:p w:rsidR="009A7F3F" w:rsidRDefault="009A7F3F" w:rsidP="009A7F3F">
      <w:pPr>
        <w:spacing w:line="480" w:lineRule="exact"/>
        <w:rPr>
          <w:rFonts w:ascii="仿宋_GB2312" w:eastAsia="仿宋_GB2312" w:hAnsi="宋体"/>
          <w:b/>
          <w:bCs/>
          <w:sz w:val="30"/>
          <w:szCs w:val="30"/>
        </w:rPr>
      </w:pPr>
      <w:r>
        <w:rPr>
          <w:rFonts w:ascii="仿宋_GB2312" w:eastAsia="仿宋_GB2312" w:hAnsi="宋体" w:hint="eastAsia"/>
          <w:b/>
          <w:bCs/>
          <w:sz w:val="30"/>
          <w:szCs w:val="30"/>
        </w:rPr>
        <w:t>四、关键词</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1)关键词是为了便于作文献索引和检索而选取的能反映论文主题概念的词或词组，一般每篇文章标注3～8个。</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2)关键词应尽量从</w:t>
      </w:r>
      <w:r>
        <w:rPr>
          <w:rFonts w:ascii="仿宋_GB2312" w:eastAsia="仿宋_GB2312" w:hAnsi="宋体"/>
          <w:sz w:val="30"/>
          <w:szCs w:val="30"/>
        </w:rPr>
        <w:t>《</w:t>
      </w:r>
      <w:r>
        <w:rPr>
          <w:rFonts w:ascii="仿宋_GB2312" w:eastAsia="仿宋_GB2312" w:hAnsi="宋体" w:hint="eastAsia"/>
          <w:sz w:val="30"/>
          <w:szCs w:val="30"/>
        </w:rPr>
        <w:t>汉语主题词表</w:t>
      </w:r>
      <w:r>
        <w:rPr>
          <w:rFonts w:ascii="仿宋_GB2312" w:eastAsia="仿宋_GB2312" w:hAnsi="宋体"/>
          <w:sz w:val="30"/>
          <w:szCs w:val="30"/>
        </w:rPr>
        <w:t>》</w:t>
      </w:r>
      <w:r>
        <w:rPr>
          <w:rFonts w:ascii="仿宋_GB2312" w:eastAsia="仿宋_GB2312" w:hAnsi="宋体" w:hint="eastAsia"/>
          <w:sz w:val="30"/>
          <w:szCs w:val="30"/>
        </w:rPr>
        <w:t>等词表中选用规范词——数词，未被词表收录的新学科、新技术中的重要术语和地区、人物、文献、产品及重要数据名称，也可作为关键词标出。</w:t>
      </w:r>
    </w:p>
    <w:p w:rsidR="009A7F3F" w:rsidRDefault="009A7F3F" w:rsidP="009A7F3F">
      <w:pPr>
        <w:spacing w:line="480" w:lineRule="exact"/>
        <w:rPr>
          <w:rFonts w:ascii="仿宋_GB2312" w:eastAsia="仿宋_GB2312" w:hAnsi="宋体"/>
          <w:b/>
          <w:bCs/>
          <w:sz w:val="30"/>
          <w:szCs w:val="30"/>
        </w:rPr>
      </w:pPr>
      <w:r>
        <w:rPr>
          <w:rFonts w:ascii="仿宋_GB2312" w:eastAsia="仿宋_GB2312" w:hAnsi="宋体" w:hint="eastAsia"/>
          <w:b/>
          <w:bCs/>
          <w:sz w:val="30"/>
          <w:szCs w:val="30"/>
        </w:rPr>
        <w:t>五、分类号</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1)为便于检索和编制索引，建议按</w:t>
      </w:r>
      <w:r>
        <w:rPr>
          <w:rFonts w:ascii="仿宋_GB2312" w:eastAsia="仿宋_GB2312" w:hAnsi="宋体"/>
          <w:sz w:val="30"/>
          <w:szCs w:val="30"/>
        </w:rPr>
        <w:t>《</w:t>
      </w:r>
      <w:r>
        <w:rPr>
          <w:rFonts w:ascii="仿宋_GB2312" w:eastAsia="仿宋_GB2312" w:hAnsi="宋体" w:hint="eastAsia"/>
          <w:sz w:val="30"/>
          <w:szCs w:val="30"/>
        </w:rPr>
        <w:t>中国图书资料分类法</w:t>
      </w:r>
      <w:r>
        <w:rPr>
          <w:rFonts w:ascii="仿宋_GB2312" w:eastAsia="仿宋_GB2312" w:hAnsi="宋体"/>
          <w:sz w:val="30"/>
          <w:szCs w:val="30"/>
        </w:rPr>
        <w:t>》</w:t>
      </w:r>
      <w:r>
        <w:rPr>
          <w:rFonts w:ascii="仿宋_GB2312" w:eastAsia="仿宋_GB2312" w:hAnsi="宋体" w:hint="eastAsia"/>
          <w:sz w:val="30"/>
          <w:szCs w:val="30"/>
        </w:rPr>
        <w:t>对</w:t>
      </w:r>
      <w:r>
        <w:rPr>
          <w:rFonts w:ascii="仿宋_GB2312" w:eastAsia="仿宋_GB2312" w:hAnsi="宋体" w:hint="eastAsia"/>
          <w:sz w:val="30"/>
          <w:szCs w:val="30"/>
        </w:rPr>
        <w:lastRenderedPageBreak/>
        <w:t>每篇论文编印分类号。</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2)一篇涉及多学科的论文，可以给出几个分类号，主分类号应排在第1位。</w:t>
      </w:r>
    </w:p>
    <w:p w:rsidR="009A7F3F" w:rsidRDefault="009A7F3F" w:rsidP="009A7F3F">
      <w:pPr>
        <w:spacing w:line="480" w:lineRule="exact"/>
        <w:rPr>
          <w:rFonts w:ascii="仿宋_GB2312" w:eastAsia="仿宋_GB2312" w:hAnsi="宋体"/>
          <w:b/>
          <w:bCs/>
          <w:sz w:val="30"/>
          <w:szCs w:val="30"/>
        </w:rPr>
      </w:pPr>
      <w:r>
        <w:rPr>
          <w:rFonts w:ascii="仿宋_GB2312" w:eastAsia="仿宋_GB2312" w:hAnsi="宋体" w:hint="eastAsia"/>
          <w:b/>
          <w:bCs/>
          <w:sz w:val="30"/>
          <w:szCs w:val="30"/>
        </w:rPr>
        <w:t>六、引言</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1)引言的内容可包括研究的目的、意义、主要方法、范围和背景等。应开门见山，言简意赅，不要与摘要雷同或成为摘要的注释，避免公式推导和一般性的方法介绍。</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2)引言的序号可以不编，也可以编为“</w:t>
      </w:r>
      <w:smartTag w:uri="urn:schemas-microsoft-com:office:smarttags" w:element="chmetcnv">
        <w:smartTagPr>
          <w:attr w:name="TCSC" w:val="0"/>
          <w:attr w:name="NumberType" w:val="1"/>
          <w:attr w:name="Negative" w:val="False"/>
          <w:attr w:name="HasSpace" w:val="False"/>
          <w:attr w:name="SourceValue" w:val="0"/>
          <w:attr w:name="UnitName" w:val="”"/>
        </w:smartTagPr>
        <w:r>
          <w:rPr>
            <w:rFonts w:ascii="仿宋_GB2312" w:eastAsia="仿宋_GB2312" w:hAnsi="宋体" w:hint="eastAsia"/>
            <w:sz w:val="30"/>
            <w:szCs w:val="30"/>
          </w:rPr>
          <w:t>0”</w:t>
        </w:r>
      </w:smartTag>
      <w:r>
        <w:rPr>
          <w:rFonts w:ascii="仿宋_GB2312" w:eastAsia="仿宋_GB2312" w:hAnsi="宋体" w:hint="eastAsia"/>
          <w:sz w:val="30"/>
          <w:szCs w:val="30"/>
        </w:rPr>
        <w:t>，不编序号时“引言”二字可以省略。</w:t>
      </w:r>
    </w:p>
    <w:p w:rsidR="009A7F3F" w:rsidRDefault="009A7F3F" w:rsidP="009A7F3F">
      <w:pPr>
        <w:spacing w:line="480" w:lineRule="exact"/>
        <w:rPr>
          <w:rFonts w:ascii="仿宋_GB2312" w:eastAsia="仿宋_GB2312" w:hAnsi="宋体"/>
          <w:b/>
          <w:bCs/>
          <w:sz w:val="30"/>
          <w:szCs w:val="30"/>
        </w:rPr>
      </w:pPr>
      <w:r>
        <w:rPr>
          <w:rFonts w:ascii="仿宋_GB2312" w:eastAsia="仿宋_GB2312" w:hAnsi="宋体" w:hint="eastAsia"/>
          <w:b/>
          <w:bCs/>
          <w:sz w:val="30"/>
          <w:szCs w:val="30"/>
        </w:rPr>
        <w:t>七、论文的正文部分</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论文的正文部分系指引言之后、结论之前的部分，是论文的核心。</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1 层次标题</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1)层次标题是指除文章题名外的不同级别的分标题。各级层次标题都要简短明确，同一层次的标题应尽可能“排比”，即词（或词组）类型相同（或相近），意义相关，语气一致。</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2）各层次标题一律用阿拉伯数字连续编号；不同层次的数字之间用小圆点“.”相隔，末位数字后面</w:t>
      </w:r>
      <w:proofErr w:type="gramStart"/>
      <w:r>
        <w:rPr>
          <w:rFonts w:ascii="仿宋_GB2312" w:eastAsia="仿宋_GB2312" w:hAnsi="宋体" w:hint="eastAsia"/>
          <w:sz w:val="30"/>
          <w:szCs w:val="30"/>
        </w:rPr>
        <w:t>不</w:t>
      </w:r>
      <w:proofErr w:type="gramEnd"/>
      <w:r>
        <w:rPr>
          <w:rFonts w:ascii="仿宋_GB2312" w:eastAsia="仿宋_GB2312" w:hAnsi="宋体" w:hint="eastAsia"/>
          <w:sz w:val="30"/>
          <w:szCs w:val="30"/>
        </w:rPr>
        <w:t>加点号，如“</w:t>
      </w:r>
      <w:smartTag w:uri="urn:schemas-microsoft-com:office:smarttags" w:element="chmetcnv">
        <w:smartTagPr>
          <w:attr w:name="TCSC" w:val="0"/>
          <w:attr w:name="NumberType" w:val="1"/>
          <w:attr w:name="Negative" w:val="False"/>
          <w:attr w:name="HasSpace" w:val="False"/>
          <w:attr w:name="SourceValue" w:val="1"/>
          <w:attr w:name="UnitName" w:val="”"/>
        </w:smartTagPr>
        <w:r>
          <w:rPr>
            <w:rFonts w:ascii="仿宋_GB2312" w:eastAsia="仿宋_GB2312" w:hAnsi="宋体" w:hint="eastAsia"/>
            <w:sz w:val="30"/>
            <w:szCs w:val="30"/>
          </w:rPr>
          <w:t>1”</w:t>
        </w:r>
      </w:smartTag>
      <w:r>
        <w:rPr>
          <w:rFonts w:ascii="仿宋_GB2312" w:eastAsia="仿宋_GB2312" w:hAnsi="宋体" w:hint="eastAsia"/>
          <w:sz w:val="30"/>
          <w:szCs w:val="30"/>
        </w:rPr>
        <w:t>，“</w:t>
      </w:r>
      <w:smartTag w:uri="urn:schemas-microsoft-com:office:smarttags" w:element="chmetcnv">
        <w:smartTagPr>
          <w:attr w:name="TCSC" w:val="0"/>
          <w:attr w:name="NumberType" w:val="1"/>
          <w:attr w:name="Negative" w:val="False"/>
          <w:attr w:name="HasSpace" w:val="False"/>
          <w:attr w:name="SourceValue" w:val="2.1"/>
          <w:attr w:name="UnitName" w:val="”"/>
        </w:smartTagPr>
        <w:r>
          <w:rPr>
            <w:rFonts w:ascii="仿宋_GB2312" w:eastAsia="仿宋_GB2312" w:hAnsi="宋体" w:hint="eastAsia"/>
            <w:sz w:val="30"/>
            <w:szCs w:val="30"/>
          </w:rPr>
          <w:t>2.1”</w:t>
        </w:r>
      </w:smartTag>
      <w:r>
        <w:rPr>
          <w:rFonts w:ascii="仿宋_GB2312" w:eastAsia="仿宋_GB2312" w:hAnsi="宋体" w:hint="eastAsia"/>
          <w:sz w:val="30"/>
          <w:szCs w:val="30"/>
        </w:rPr>
        <w:t>，“</w:t>
      </w: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sz w:val="30"/>
            <w:szCs w:val="30"/>
          </w:rPr>
          <w:t>3.</w:t>
        </w:r>
        <w:smartTag w:uri="urn:schemas-microsoft-com:office:smarttags" w:element="chmetcnv">
          <w:smartTagPr>
            <w:attr w:name="TCSC" w:val="0"/>
            <w:attr w:name="NumberType" w:val="1"/>
            <w:attr w:name="Negative" w:val="False"/>
            <w:attr w:name="HasSpace" w:val="False"/>
            <w:attr w:name="SourceValue" w:val="1.2"/>
            <w:attr w:name="UnitName" w:val="”"/>
          </w:smartTagPr>
          <w:r>
            <w:rPr>
              <w:rFonts w:ascii="仿宋_GB2312" w:eastAsia="仿宋_GB2312" w:hAnsi="宋体" w:hint="eastAsia"/>
              <w:sz w:val="30"/>
              <w:szCs w:val="30"/>
            </w:rPr>
            <w:t>1.2</w:t>
          </w:r>
        </w:smartTag>
      </w:smartTag>
      <w:r>
        <w:rPr>
          <w:rFonts w:ascii="仿宋_GB2312" w:eastAsia="仿宋_GB2312" w:hAnsi="宋体" w:hint="eastAsia"/>
          <w:sz w:val="30"/>
          <w:szCs w:val="30"/>
        </w:rPr>
        <w:t>”等；各层次的序号均左顶格起排，后空1个字距接排标题。</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3)各层次标题要醒目，其字体与非标题要有区别。</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2  插图的规范化</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科技书刊中使用最广泛的是函数图。无论是理、工还是农、</w:t>
      </w:r>
      <w:proofErr w:type="gramStart"/>
      <w:r>
        <w:rPr>
          <w:rFonts w:ascii="仿宋_GB2312" w:eastAsia="仿宋_GB2312" w:hAnsi="宋体" w:hint="eastAsia"/>
          <w:sz w:val="30"/>
          <w:szCs w:val="30"/>
        </w:rPr>
        <w:t>医</w:t>
      </w:r>
      <w:proofErr w:type="gramEnd"/>
      <w:r>
        <w:rPr>
          <w:rFonts w:ascii="仿宋_GB2312" w:eastAsia="仿宋_GB2312" w:hAnsi="宋体" w:hint="eastAsia"/>
          <w:sz w:val="30"/>
          <w:szCs w:val="30"/>
        </w:rPr>
        <w:t>都用函数曲线表达诸变量之间的静态的或动态的关系，所以它的规范化设计值得编辑人员审理图稿时给予特别关注。具体到我们的杂志，有以下几个方面的工作。</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proofErr w:type="gramStart"/>
      <w:r>
        <w:rPr>
          <w:rFonts w:ascii="仿宋_GB2312" w:eastAsia="仿宋_GB2312" w:hAnsi="宋体" w:hint="eastAsia"/>
          <w:sz w:val="30"/>
          <w:szCs w:val="30"/>
        </w:rPr>
        <w:t>图序与</w:t>
      </w:r>
      <w:proofErr w:type="gramEnd"/>
      <w:r>
        <w:rPr>
          <w:rFonts w:ascii="仿宋_GB2312" w:eastAsia="仿宋_GB2312" w:hAnsi="宋体" w:hint="eastAsia"/>
          <w:sz w:val="30"/>
          <w:szCs w:val="30"/>
        </w:rPr>
        <w:t>图题。函数图应与其他插图，包括照片类插图一起，按文中出现的先后顺序给出图序与图题。</w:t>
      </w:r>
      <w:proofErr w:type="gramStart"/>
      <w:r>
        <w:rPr>
          <w:rFonts w:ascii="仿宋_GB2312" w:eastAsia="仿宋_GB2312" w:hAnsi="宋体" w:hint="eastAsia"/>
          <w:sz w:val="30"/>
          <w:szCs w:val="30"/>
        </w:rPr>
        <w:t>图序与图题之间</w:t>
      </w:r>
      <w:proofErr w:type="gramEnd"/>
      <w:r>
        <w:rPr>
          <w:rFonts w:ascii="仿宋_GB2312" w:eastAsia="仿宋_GB2312" w:hAnsi="宋体" w:hint="eastAsia"/>
          <w:sz w:val="30"/>
          <w:szCs w:val="30"/>
        </w:rPr>
        <w:t>空1个字距，不用任何点号。文章中</w:t>
      </w:r>
      <w:proofErr w:type="gramStart"/>
      <w:r>
        <w:rPr>
          <w:rFonts w:ascii="仿宋_GB2312" w:eastAsia="仿宋_GB2312" w:hAnsi="宋体" w:hint="eastAsia"/>
          <w:sz w:val="30"/>
          <w:szCs w:val="30"/>
        </w:rPr>
        <w:t>的图序码</w:t>
      </w:r>
      <w:proofErr w:type="gramEnd"/>
      <w:r>
        <w:rPr>
          <w:rFonts w:ascii="仿宋_GB2312" w:eastAsia="仿宋_GB2312" w:hAnsi="宋体" w:hint="eastAsia"/>
          <w:sz w:val="30"/>
          <w:szCs w:val="30"/>
        </w:rPr>
        <w:t>应使用阿拉伯数字，全文插图连续编码如“图</w:t>
      </w:r>
      <w:smartTag w:uri="urn:schemas-microsoft-com:office:smarttags" w:element="chmetcnv">
        <w:smartTagPr>
          <w:attr w:name="TCSC" w:val="0"/>
          <w:attr w:name="NumberType" w:val="1"/>
          <w:attr w:name="Negative" w:val="False"/>
          <w:attr w:name="HasSpace" w:val="False"/>
          <w:attr w:name="SourceValue" w:val="1"/>
          <w:attr w:name="UnitName" w:val="”"/>
        </w:smartTagPr>
        <w:r>
          <w:rPr>
            <w:rFonts w:ascii="仿宋_GB2312" w:eastAsia="仿宋_GB2312" w:hAnsi="宋体" w:hint="eastAsia"/>
            <w:sz w:val="30"/>
            <w:szCs w:val="30"/>
          </w:rPr>
          <w:t>1”</w:t>
        </w:r>
      </w:smartTag>
      <w:r>
        <w:rPr>
          <w:rFonts w:ascii="仿宋_GB2312" w:eastAsia="仿宋_GB2312" w:hAnsi="宋体" w:hint="eastAsia"/>
          <w:sz w:val="30"/>
          <w:szCs w:val="30"/>
        </w:rPr>
        <w:t>、“图</w:t>
      </w:r>
      <w:smartTag w:uri="urn:schemas-microsoft-com:office:smarttags" w:element="chmetcnv">
        <w:smartTagPr>
          <w:attr w:name="TCSC" w:val="0"/>
          <w:attr w:name="NumberType" w:val="1"/>
          <w:attr w:name="Negative" w:val="False"/>
          <w:attr w:name="HasSpace" w:val="False"/>
          <w:attr w:name="SourceValue" w:val="2"/>
          <w:attr w:name="UnitName" w:val="”"/>
        </w:smartTagPr>
        <w:r>
          <w:rPr>
            <w:rFonts w:ascii="仿宋_GB2312" w:eastAsia="仿宋_GB2312" w:hAnsi="宋体" w:hint="eastAsia"/>
            <w:sz w:val="30"/>
            <w:szCs w:val="30"/>
          </w:rPr>
          <w:t>2”</w:t>
        </w:r>
      </w:smartTag>
      <w:r>
        <w:rPr>
          <w:rFonts w:ascii="仿宋_GB2312" w:eastAsia="仿宋_GB2312" w:hAnsi="宋体" w:hint="eastAsia"/>
          <w:sz w:val="30"/>
          <w:szCs w:val="30"/>
        </w:rPr>
        <w:t>，如全文只有1幅图，编为“图</w:t>
      </w:r>
      <w:smartTag w:uri="urn:schemas-microsoft-com:office:smarttags" w:element="chmetcnv">
        <w:smartTagPr>
          <w:attr w:name="TCSC" w:val="0"/>
          <w:attr w:name="NumberType" w:val="1"/>
          <w:attr w:name="Negative" w:val="False"/>
          <w:attr w:name="HasSpace" w:val="False"/>
          <w:attr w:name="SourceValue" w:val="1"/>
          <w:attr w:name="UnitName" w:val="”"/>
        </w:smartTagPr>
        <w:r>
          <w:rPr>
            <w:rFonts w:ascii="仿宋_GB2312" w:eastAsia="仿宋_GB2312" w:hAnsi="宋体" w:hint="eastAsia"/>
            <w:sz w:val="30"/>
            <w:szCs w:val="30"/>
          </w:rPr>
          <w:t>1”</w:t>
        </w:r>
      </w:smartTag>
      <w:r>
        <w:rPr>
          <w:rFonts w:ascii="仿宋_GB2312" w:eastAsia="仿宋_GB2312" w:hAnsi="宋体" w:hint="eastAsia"/>
          <w:sz w:val="30"/>
          <w:szCs w:val="30"/>
        </w:rPr>
        <w:t>。</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lastRenderedPageBreak/>
        <w:t xml:space="preserve">    </w:t>
      </w:r>
      <w:proofErr w:type="gramStart"/>
      <w:r>
        <w:rPr>
          <w:rFonts w:ascii="仿宋_GB2312" w:eastAsia="仿宋_GB2312" w:hAnsi="宋体" w:hint="eastAsia"/>
          <w:sz w:val="30"/>
          <w:szCs w:val="30"/>
        </w:rPr>
        <w:t>图题应该</w:t>
      </w:r>
      <w:proofErr w:type="gramEnd"/>
      <w:r>
        <w:rPr>
          <w:rFonts w:ascii="仿宋_GB2312" w:eastAsia="仿宋_GB2312" w:hAnsi="宋体" w:hint="eastAsia"/>
          <w:sz w:val="30"/>
          <w:szCs w:val="30"/>
        </w:rPr>
        <w:t>简洁明确，具有较好的说明性和专指性。</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2)标目。</w:t>
      </w:r>
      <w:proofErr w:type="gramStart"/>
      <w:r>
        <w:rPr>
          <w:rFonts w:ascii="仿宋_GB2312" w:eastAsia="仿宋_GB2312" w:hAnsi="宋体" w:hint="eastAsia"/>
          <w:sz w:val="30"/>
          <w:szCs w:val="30"/>
        </w:rPr>
        <w:t>标目是</w:t>
      </w:r>
      <w:proofErr w:type="gramEnd"/>
      <w:r>
        <w:rPr>
          <w:rFonts w:ascii="仿宋_GB2312" w:eastAsia="仿宋_GB2312" w:hAnsi="宋体" w:hint="eastAsia"/>
          <w:sz w:val="30"/>
          <w:szCs w:val="30"/>
        </w:rPr>
        <w:t>说明坐标轴物理意义的必要项目。通常，它要求由物理量的名称或符号和相应的单位组成。物理量的符号以斜体字母标注，尽量避免使用中、外文的文字段（或缩写字母）来代替符号。单位符号应该使用正体字母标注。量与单位采用比值的形式。例如：I/A，I是物理量电流的符号，A是单位安培。</w:t>
      </w:r>
      <w:proofErr w:type="gramStart"/>
      <w:r>
        <w:rPr>
          <w:rFonts w:ascii="仿宋_GB2312" w:eastAsia="仿宋_GB2312" w:hAnsi="宋体" w:hint="eastAsia"/>
          <w:sz w:val="30"/>
          <w:szCs w:val="30"/>
        </w:rPr>
        <w:t>标目应该</w:t>
      </w:r>
      <w:proofErr w:type="gramEnd"/>
      <w:r>
        <w:rPr>
          <w:rFonts w:ascii="仿宋_GB2312" w:eastAsia="仿宋_GB2312" w:hAnsi="宋体" w:hint="eastAsia"/>
          <w:sz w:val="30"/>
          <w:szCs w:val="30"/>
        </w:rPr>
        <w:t>与被标注的坐标轴平行，居中排印</w:t>
      </w:r>
      <w:proofErr w:type="gramStart"/>
      <w:r>
        <w:rPr>
          <w:rFonts w:ascii="仿宋_GB2312" w:eastAsia="仿宋_GB2312" w:hAnsi="宋体" w:hint="eastAsia"/>
          <w:sz w:val="30"/>
          <w:szCs w:val="30"/>
        </w:rPr>
        <w:t>在坐标轴与</w:t>
      </w:r>
      <w:proofErr w:type="gramEnd"/>
      <w:r>
        <w:rPr>
          <w:rFonts w:ascii="仿宋_GB2312" w:eastAsia="仿宋_GB2312" w:hAnsi="宋体" w:hint="eastAsia"/>
          <w:sz w:val="30"/>
          <w:szCs w:val="30"/>
        </w:rPr>
        <w:t>标值的外侧。横坐标</w:t>
      </w:r>
      <w:proofErr w:type="gramStart"/>
      <w:r>
        <w:rPr>
          <w:rFonts w:ascii="仿宋_GB2312" w:eastAsia="仿宋_GB2312" w:hAnsi="宋体" w:hint="eastAsia"/>
          <w:sz w:val="30"/>
          <w:szCs w:val="30"/>
        </w:rPr>
        <w:t>的标目自</w:t>
      </w:r>
      <w:proofErr w:type="gramEnd"/>
      <w:r>
        <w:rPr>
          <w:rFonts w:ascii="仿宋_GB2312" w:eastAsia="仿宋_GB2312" w:hAnsi="宋体" w:hint="eastAsia"/>
          <w:sz w:val="30"/>
          <w:szCs w:val="30"/>
        </w:rPr>
        <w:t>左至右；纵坐标</w:t>
      </w:r>
      <w:proofErr w:type="gramStart"/>
      <w:r>
        <w:rPr>
          <w:rFonts w:ascii="仿宋_GB2312" w:eastAsia="仿宋_GB2312" w:hAnsi="宋体" w:hint="eastAsia"/>
          <w:sz w:val="30"/>
          <w:szCs w:val="30"/>
        </w:rPr>
        <w:t>的标目自下而上</w:t>
      </w:r>
      <w:proofErr w:type="gramEnd"/>
      <w:r>
        <w:rPr>
          <w:rFonts w:ascii="仿宋_GB2312" w:eastAsia="仿宋_GB2312" w:hAnsi="宋体" w:hint="eastAsia"/>
          <w:sz w:val="30"/>
          <w:szCs w:val="30"/>
        </w:rPr>
        <w:t>，</w:t>
      </w:r>
      <w:proofErr w:type="gramStart"/>
      <w:r>
        <w:rPr>
          <w:rFonts w:ascii="仿宋_GB2312" w:eastAsia="仿宋_GB2312" w:hAnsi="宋体" w:hint="eastAsia"/>
          <w:sz w:val="30"/>
          <w:szCs w:val="30"/>
        </w:rPr>
        <w:t>顶左底</w:t>
      </w:r>
      <w:proofErr w:type="gramEnd"/>
      <w:r>
        <w:rPr>
          <w:rFonts w:ascii="仿宋_GB2312" w:eastAsia="仿宋_GB2312" w:hAnsi="宋体" w:hint="eastAsia"/>
          <w:sz w:val="30"/>
          <w:szCs w:val="30"/>
        </w:rPr>
        <w:t>右。</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3)标值。标值是坐标轴定量表述的尺度。标值应防止标注得过分密集，以至于数码前后连接，辨识不清。标值排印</w:t>
      </w:r>
      <w:proofErr w:type="gramStart"/>
      <w:r>
        <w:rPr>
          <w:rFonts w:ascii="仿宋_GB2312" w:eastAsia="仿宋_GB2312" w:hAnsi="宋体" w:hint="eastAsia"/>
          <w:sz w:val="30"/>
          <w:szCs w:val="30"/>
        </w:rPr>
        <w:t>在坐标轴外侧</w:t>
      </w:r>
      <w:proofErr w:type="gramEnd"/>
      <w:r>
        <w:rPr>
          <w:rFonts w:ascii="仿宋_GB2312" w:eastAsia="仿宋_GB2312" w:hAnsi="宋体" w:hint="eastAsia"/>
          <w:sz w:val="30"/>
          <w:szCs w:val="30"/>
        </w:rPr>
        <w:t>，紧靠标值短线的地方。为了清晰，标值的数字应尽量不超过3位数，或小数点以后</w:t>
      </w:r>
      <w:proofErr w:type="gramStart"/>
      <w:r>
        <w:rPr>
          <w:rFonts w:ascii="仿宋_GB2312" w:eastAsia="仿宋_GB2312" w:hAnsi="宋体" w:hint="eastAsia"/>
          <w:sz w:val="30"/>
          <w:szCs w:val="30"/>
        </w:rPr>
        <w:t>不</w:t>
      </w:r>
      <w:proofErr w:type="gramEnd"/>
      <w:r>
        <w:rPr>
          <w:rFonts w:ascii="仿宋_GB2312" w:eastAsia="仿宋_GB2312" w:hAnsi="宋体" w:hint="eastAsia"/>
          <w:sz w:val="30"/>
          <w:szCs w:val="30"/>
        </w:rPr>
        <w:t>多余1个“</w:t>
      </w:r>
      <w:smartTag w:uri="urn:schemas-microsoft-com:office:smarttags" w:element="chmetcnv">
        <w:smartTagPr>
          <w:attr w:name="TCSC" w:val="0"/>
          <w:attr w:name="NumberType" w:val="1"/>
          <w:attr w:name="Negative" w:val="False"/>
          <w:attr w:name="HasSpace" w:val="False"/>
          <w:attr w:name="SourceValue" w:val="0"/>
          <w:attr w:name="UnitName" w:val="”"/>
        </w:smartTagPr>
        <w:r>
          <w:rPr>
            <w:rFonts w:ascii="仿宋_GB2312" w:eastAsia="仿宋_GB2312" w:hAnsi="宋体" w:hint="eastAsia"/>
            <w:sz w:val="30"/>
            <w:szCs w:val="30"/>
          </w:rPr>
          <w:t>0”</w:t>
        </w:r>
      </w:smartTag>
      <w:r>
        <w:rPr>
          <w:rFonts w:ascii="仿宋_GB2312" w:eastAsia="仿宋_GB2312" w:hAnsi="宋体" w:hint="eastAsia"/>
          <w:sz w:val="30"/>
          <w:szCs w:val="30"/>
        </w:rPr>
        <w:t>。为此，要认真选取标目中的单位。如用</w:t>
      </w:r>
      <w:smartTag w:uri="urn:schemas-microsoft-com:office:smarttags" w:element="chmetcnv">
        <w:smartTagPr>
          <w:attr w:name="TCSC" w:val="0"/>
          <w:attr w:name="NumberType" w:val="1"/>
          <w:attr w:name="Negative" w:val="False"/>
          <w:attr w:name="HasSpace" w:val="True"/>
          <w:attr w:name="SourceValue" w:val="30"/>
          <w:attr w:name="UnitName" w:val="km"/>
        </w:smartTagPr>
        <w:r>
          <w:rPr>
            <w:rFonts w:ascii="仿宋_GB2312" w:eastAsia="仿宋_GB2312" w:hAnsi="宋体" w:hint="eastAsia"/>
            <w:sz w:val="30"/>
            <w:szCs w:val="30"/>
          </w:rPr>
          <w:t>30 km</w:t>
        </w:r>
      </w:smartTag>
      <w:r>
        <w:rPr>
          <w:rFonts w:ascii="仿宋_GB2312" w:eastAsia="仿宋_GB2312" w:hAnsi="宋体" w:hint="eastAsia"/>
          <w:sz w:val="30"/>
          <w:szCs w:val="30"/>
        </w:rPr>
        <w:t xml:space="preserve">代替30 </w:t>
      </w:r>
      <w:smartTag w:uri="urn:schemas-microsoft-com:office:smarttags" w:element="chmetcnv">
        <w:smartTagPr>
          <w:attr w:name="TCSC" w:val="0"/>
          <w:attr w:name="NumberType" w:val="1"/>
          <w:attr w:name="Negative" w:val="False"/>
          <w:attr w:name="HasSpace" w:val="True"/>
          <w:attr w:name="SourceValue" w:val="0"/>
          <w:attr w:name="UnitName" w:val="m"/>
        </w:smartTagPr>
        <w:r>
          <w:rPr>
            <w:rFonts w:ascii="仿宋_GB2312" w:eastAsia="仿宋_GB2312" w:hAnsi="宋体" w:hint="eastAsia"/>
            <w:sz w:val="30"/>
            <w:szCs w:val="30"/>
          </w:rPr>
          <w:t>000 m</w:t>
        </w:r>
      </w:smartTag>
      <w:r>
        <w:rPr>
          <w:rFonts w:ascii="仿宋_GB2312" w:eastAsia="仿宋_GB2312" w:hAnsi="宋体" w:hint="eastAsia"/>
          <w:sz w:val="30"/>
          <w:szCs w:val="30"/>
        </w:rPr>
        <w:t>，用</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仿宋_GB2312" w:eastAsia="仿宋_GB2312" w:hAnsi="宋体" w:hint="eastAsia"/>
            <w:sz w:val="30"/>
            <w:szCs w:val="30"/>
          </w:rPr>
          <w:t>5g</w:t>
        </w:r>
      </w:smartTag>
      <w:r>
        <w:rPr>
          <w:rFonts w:ascii="仿宋_GB2312" w:eastAsia="仿宋_GB2312" w:hAnsi="宋体" w:hint="eastAsia"/>
          <w:sz w:val="30"/>
          <w:szCs w:val="30"/>
        </w:rPr>
        <w:t>代替0.005 mg等。</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4)函数曲线的叠置。为了加强对比效果，也为了节省版面，可以把由参变量引起的数条函数曲线描绘在同一幅函数图上，但是当</w:t>
      </w:r>
      <w:proofErr w:type="gramStart"/>
      <w:r>
        <w:rPr>
          <w:rFonts w:ascii="仿宋_GB2312" w:eastAsia="仿宋_GB2312" w:hAnsi="宋体" w:hint="eastAsia"/>
          <w:sz w:val="30"/>
          <w:szCs w:val="30"/>
        </w:rPr>
        <w:t>一</w:t>
      </w:r>
      <w:proofErr w:type="gramEnd"/>
      <w:r>
        <w:rPr>
          <w:rFonts w:ascii="仿宋_GB2312" w:eastAsia="仿宋_GB2312" w:hAnsi="宋体" w:hint="eastAsia"/>
          <w:sz w:val="30"/>
          <w:szCs w:val="30"/>
        </w:rPr>
        <w:t>族曲线的线型比较接近，或因曲线数量过多，挤在一起将影响阅读时，也可以如图所示的那样共用一个坐标轴，而分立另外一个坐标轴。这实际上是把几幅分散的函数曲线叠置起来。(见图1).</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当同一幅图上有2条（或2类）以上不同函数关系曲线时，它们的</w:t>
      </w:r>
      <w:proofErr w:type="gramStart"/>
      <w:r>
        <w:rPr>
          <w:rFonts w:ascii="仿宋_GB2312" w:eastAsia="仿宋_GB2312" w:hAnsi="宋体" w:hint="eastAsia"/>
          <w:sz w:val="30"/>
          <w:szCs w:val="30"/>
        </w:rPr>
        <w:t>纵座标</w:t>
      </w:r>
      <w:proofErr w:type="gramEnd"/>
      <w:r>
        <w:rPr>
          <w:rFonts w:ascii="仿宋_GB2312" w:eastAsia="仿宋_GB2312" w:hAnsi="宋体" w:hint="eastAsia"/>
          <w:sz w:val="30"/>
          <w:szCs w:val="30"/>
        </w:rPr>
        <w:t>需要分立于图面的两侧。这时右侧</w:t>
      </w:r>
      <w:proofErr w:type="gramStart"/>
      <w:r>
        <w:rPr>
          <w:rFonts w:ascii="仿宋_GB2312" w:eastAsia="仿宋_GB2312" w:hAnsi="宋体" w:hint="eastAsia"/>
          <w:sz w:val="30"/>
          <w:szCs w:val="30"/>
        </w:rPr>
        <w:t>纵坐标标目与</w:t>
      </w:r>
      <w:proofErr w:type="gramEnd"/>
      <w:r>
        <w:rPr>
          <w:rFonts w:ascii="仿宋_GB2312" w:eastAsia="仿宋_GB2312" w:hAnsi="宋体" w:hint="eastAsia"/>
          <w:sz w:val="30"/>
          <w:szCs w:val="30"/>
        </w:rPr>
        <w:t>标值仍应放</w:t>
      </w:r>
      <w:proofErr w:type="gramStart"/>
      <w:r>
        <w:rPr>
          <w:rFonts w:ascii="仿宋_GB2312" w:eastAsia="仿宋_GB2312" w:hAnsi="宋体" w:hint="eastAsia"/>
          <w:sz w:val="30"/>
          <w:szCs w:val="30"/>
        </w:rPr>
        <w:t>在坐标轴的</w:t>
      </w:r>
      <w:proofErr w:type="gramEnd"/>
      <w:r>
        <w:rPr>
          <w:rFonts w:ascii="仿宋_GB2312" w:eastAsia="仿宋_GB2312" w:hAnsi="宋体" w:hint="eastAsia"/>
          <w:sz w:val="30"/>
          <w:szCs w:val="30"/>
        </w:rPr>
        <w:t>外侧——右侧，标目的编排方法仍与左侧纵坐标的相同，即字型按“顶左底右”的方式排列（见图2）。</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5)插图的其他问题。插图缩小后应使图中的文字和符号的大小接近于6号字：太小，不便于阅读；太大，显得粗笨不雅。</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为了便于阅读，也为了版式美观，每幅插图一般都应随文编排，即插图出现在文中第1次提到它的文字段的后面，而不宜先见插图后见文，或把插图远移到后续的文章段落中去，也不宜把全文所有插图集中起来在文末一起给出。如果文中提及插图的所在页面剩下的版面太小，已放不下插图时，可以把插图顺序后移。</w:t>
      </w:r>
    </w:p>
    <w:p w:rsidR="009A7F3F" w:rsidRDefault="009A7F3F" w:rsidP="009A7F3F">
      <w:pPr>
        <w:rPr>
          <w:szCs w:val="21"/>
        </w:rPr>
      </w:pPr>
      <w:r>
        <w:rPr>
          <w:rFonts w:ascii="仿宋_GB2312" w:eastAsia="仿宋_GB2312" w:hAnsi="宋体" w:hint="eastAsia"/>
          <w:sz w:val="30"/>
          <w:szCs w:val="30"/>
        </w:rPr>
        <w:lastRenderedPageBreak/>
        <w:t xml:space="preserve">    小幅</w:t>
      </w:r>
      <w:proofErr w:type="gramStart"/>
      <w:r>
        <w:rPr>
          <w:rFonts w:ascii="仿宋_GB2312" w:eastAsia="仿宋_GB2312" w:hAnsi="宋体" w:hint="eastAsia"/>
          <w:sz w:val="30"/>
          <w:szCs w:val="30"/>
        </w:rPr>
        <w:t>面的串文图</w:t>
      </w:r>
      <w:proofErr w:type="gramEnd"/>
      <w:r>
        <w:rPr>
          <w:rFonts w:ascii="仿宋_GB2312" w:eastAsia="仿宋_GB2312" w:hAnsi="宋体" w:hint="eastAsia"/>
          <w:sz w:val="30"/>
          <w:szCs w:val="30"/>
        </w:rPr>
        <w:t>可根据情况随意地放在版心的上、中、下部或偏居某一角落，但如放在页面顶部时</w:t>
      </w:r>
      <w:proofErr w:type="gramStart"/>
      <w:r>
        <w:rPr>
          <w:rFonts w:ascii="仿宋_GB2312" w:eastAsia="仿宋_GB2312" w:hAnsi="宋体" w:hint="eastAsia"/>
          <w:sz w:val="30"/>
          <w:szCs w:val="30"/>
        </w:rPr>
        <w:t>应偏靠</w:t>
      </w:r>
      <w:proofErr w:type="gramEnd"/>
      <w:r>
        <w:rPr>
          <w:rFonts w:ascii="仿宋_GB2312" w:eastAsia="仿宋_GB2312" w:hAnsi="宋体" w:hint="eastAsia"/>
          <w:sz w:val="30"/>
          <w:szCs w:val="30"/>
        </w:rPr>
        <w:t>右边，以便于在左边安排引述插图</w:t>
      </w:r>
      <w:proofErr w:type="gramStart"/>
      <w:r>
        <w:rPr>
          <w:rFonts w:ascii="仿宋_GB2312" w:eastAsia="仿宋_GB2312" w:hAnsi="宋体" w:hint="eastAsia"/>
          <w:sz w:val="30"/>
          <w:szCs w:val="30"/>
        </w:rPr>
        <w:t>的串文段落</w:t>
      </w:r>
      <w:proofErr w:type="gramEnd"/>
      <w:r>
        <w:rPr>
          <w:rFonts w:ascii="仿宋_GB2312" w:eastAsia="仿宋_GB2312" w:hAnsi="宋体" w:hint="eastAsia"/>
          <w:sz w:val="30"/>
          <w:szCs w:val="30"/>
        </w:rPr>
        <w:t>。对于一个页面上具有多张小幅面的情况，两图斜角方向对置有利于形成版面的左右均衡，使读者赏心悦目。</w:t>
      </w:r>
    </w:p>
    <w:p w:rsidR="009A7F3F" w:rsidRDefault="009A7F3F" w:rsidP="009A7F3F">
      <w:pPr>
        <w:rPr>
          <w:color w:val="FF6600"/>
          <w:szCs w:val="21"/>
        </w:rPr>
      </w:pPr>
      <w:r>
        <w:rPr>
          <w:rFonts w:hint="eastAsia"/>
          <w:noProof/>
          <w:color w:val="FF6600"/>
          <w:szCs w:val="21"/>
        </w:rPr>
        <w:drawing>
          <wp:inline distT="0" distB="0" distL="0" distR="0" wp14:anchorId="71D8D9A8" wp14:editId="2723066E">
            <wp:extent cx="2333625" cy="2324100"/>
            <wp:effectExtent l="0" t="0" r="9525" b="0"/>
            <wp:docPr id="4" name="图片 4" descr="P127%20图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27%20图7－b"/>
                    <pic:cNvPicPr>
                      <a:picLocks noChangeAspect="1" noChangeArrowheads="1"/>
                    </pic:cNvPicPr>
                  </pic:nvPicPr>
                  <pic:blipFill>
                    <a:blip r:embed="rId10">
                      <a:lum contrast="12000"/>
                      <a:extLst>
                        <a:ext uri="{28A0092B-C50C-407E-A947-70E740481C1C}">
                          <a14:useLocalDpi xmlns:a14="http://schemas.microsoft.com/office/drawing/2010/main" val="0"/>
                        </a:ext>
                      </a:extLst>
                    </a:blip>
                    <a:srcRect b="6102"/>
                    <a:stretch>
                      <a:fillRect/>
                    </a:stretch>
                  </pic:blipFill>
                  <pic:spPr bwMode="auto">
                    <a:xfrm>
                      <a:off x="0" y="0"/>
                      <a:ext cx="2333625" cy="2324100"/>
                    </a:xfrm>
                    <a:prstGeom prst="rect">
                      <a:avLst/>
                    </a:prstGeom>
                    <a:noFill/>
                    <a:ln>
                      <a:noFill/>
                    </a:ln>
                  </pic:spPr>
                </pic:pic>
              </a:graphicData>
            </a:graphic>
          </wp:inline>
        </w:drawing>
      </w:r>
      <w:r>
        <w:rPr>
          <w:rFonts w:hint="eastAsia"/>
          <w:noProof/>
          <w:color w:val="FF6600"/>
          <w:szCs w:val="21"/>
        </w:rPr>
        <w:drawing>
          <wp:inline distT="0" distB="0" distL="0" distR="0" wp14:anchorId="05BA824E" wp14:editId="5F25A3BB">
            <wp:extent cx="2781300" cy="2181225"/>
            <wp:effectExtent l="0" t="0" r="0" b="9525"/>
            <wp:docPr id="3" name="图片 3" descr="P128%20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28%20图8"/>
                    <pic:cNvPicPr>
                      <a:picLocks noChangeAspect="1" noChangeArrowheads="1"/>
                    </pic:cNvPicPr>
                  </pic:nvPicPr>
                  <pic:blipFill>
                    <a:blip r:embed="rId11">
                      <a:lum contrast="12000"/>
                      <a:extLst>
                        <a:ext uri="{28A0092B-C50C-407E-A947-70E740481C1C}">
                          <a14:useLocalDpi xmlns:a14="http://schemas.microsoft.com/office/drawing/2010/main" val="0"/>
                        </a:ext>
                      </a:extLst>
                    </a:blip>
                    <a:srcRect b="8640"/>
                    <a:stretch>
                      <a:fillRect/>
                    </a:stretch>
                  </pic:blipFill>
                  <pic:spPr bwMode="auto">
                    <a:xfrm>
                      <a:off x="0" y="0"/>
                      <a:ext cx="2781300" cy="2181225"/>
                    </a:xfrm>
                    <a:prstGeom prst="rect">
                      <a:avLst/>
                    </a:prstGeom>
                    <a:noFill/>
                    <a:ln>
                      <a:noFill/>
                    </a:ln>
                  </pic:spPr>
                </pic:pic>
              </a:graphicData>
            </a:graphic>
          </wp:inline>
        </w:drawing>
      </w:r>
    </w:p>
    <w:p w:rsidR="009A7F3F" w:rsidRDefault="009A7F3F" w:rsidP="009A7F3F">
      <w:pPr>
        <w:rPr>
          <w:sz w:val="15"/>
          <w:szCs w:val="15"/>
        </w:rPr>
      </w:pPr>
      <w:r>
        <w:rPr>
          <w:rFonts w:hint="eastAsia"/>
          <w:sz w:val="15"/>
          <w:szCs w:val="15"/>
        </w:rPr>
        <w:t xml:space="preserve">              </w:t>
      </w:r>
      <w:r>
        <w:rPr>
          <w:rFonts w:hint="eastAsia"/>
          <w:sz w:val="15"/>
          <w:szCs w:val="15"/>
        </w:rPr>
        <w:t>图</w:t>
      </w:r>
      <w:r>
        <w:rPr>
          <w:rFonts w:hint="eastAsia"/>
          <w:sz w:val="15"/>
          <w:szCs w:val="15"/>
        </w:rPr>
        <w:t xml:space="preserve">1  </w:t>
      </w:r>
      <w:r>
        <w:rPr>
          <w:rFonts w:hint="eastAsia"/>
          <w:sz w:val="15"/>
          <w:szCs w:val="15"/>
        </w:rPr>
        <w:t>公用横坐标的曲线</w:t>
      </w:r>
      <w:r>
        <w:rPr>
          <w:rFonts w:hint="eastAsia"/>
          <w:sz w:val="15"/>
          <w:szCs w:val="15"/>
        </w:rPr>
        <w:t xml:space="preserve">                             </w:t>
      </w:r>
      <w:r>
        <w:rPr>
          <w:rFonts w:hint="eastAsia"/>
          <w:sz w:val="15"/>
          <w:szCs w:val="15"/>
        </w:rPr>
        <w:t>图</w:t>
      </w:r>
      <w:r>
        <w:rPr>
          <w:rFonts w:hint="eastAsia"/>
          <w:sz w:val="15"/>
          <w:szCs w:val="15"/>
        </w:rPr>
        <w:t xml:space="preserve">2  </w:t>
      </w:r>
      <w:r>
        <w:rPr>
          <w:rFonts w:hint="eastAsia"/>
          <w:sz w:val="15"/>
          <w:szCs w:val="15"/>
        </w:rPr>
        <w:t>分立坐标举例</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3  表格的规范化 </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表格也可简称为表，是记录数据或事物分类等的一种有效表达方式。科技期刊中应当普遍采用三线表。</w:t>
      </w:r>
    </w:p>
    <w:p w:rsidR="009A7F3F" w:rsidRDefault="009A7F3F" w:rsidP="009A7F3F">
      <w:pPr>
        <w:spacing w:line="480" w:lineRule="exact"/>
        <w:ind w:firstLineChars="200" w:firstLine="600"/>
        <w:rPr>
          <w:rFonts w:ascii="仿宋_GB2312" w:eastAsia="仿宋_GB2312" w:hAnsi="宋体"/>
          <w:sz w:val="30"/>
          <w:szCs w:val="30"/>
        </w:rPr>
      </w:pPr>
      <w:proofErr w:type="gramStart"/>
      <w:r>
        <w:rPr>
          <w:rFonts w:ascii="仿宋_GB2312" w:eastAsia="仿宋_GB2312" w:hAnsi="宋体" w:hint="eastAsia"/>
          <w:sz w:val="30"/>
          <w:szCs w:val="30"/>
        </w:rPr>
        <w:t>三线表</w:t>
      </w:r>
      <w:proofErr w:type="gramEnd"/>
      <w:r>
        <w:rPr>
          <w:rFonts w:ascii="仿宋_GB2312" w:eastAsia="仿宋_GB2312" w:hAnsi="宋体" w:hint="eastAsia"/>
          <w:sz w:val="30"/>
          <w:szCs w:val="30"/>
        </w:rPr>
        <w:t>的规范格式（见图3）</w:t>
      </w:r>
    </w:p>
    <w:p w:rsidR="009A7F3F" w:rsidRDefault="009A7F3F" w:rsidP="009A7F3F">
      <w:pPr>
        <w:jc w:val="center"/>
        <w:rPr>
          <w:szCs w:val="21"/>
        </w:rPr>
      </w:pPr>
      <w:r>
        <w:rPr>
          <w:rFonts w:hint="eastAsia"/>
          <w:noProof/>
          <w:szCs w:val="21"/>
        </w:rPr>
        <w:drawing>
          <wp:inline distT="0" distB="0" distL="0" distR="0" wp14:anchorId="42071C05" wp14:editId="25CAB28D">
            <wp:extent cx="4457700" cy="2362200"/>
            <wp:effectExtent l="0" t="0" r="0" b="0"/>
            <wp:docPr id="2" name="图片 2" descr="P134%20图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34%20图2%20"/>
                    <pic:cNvPicPr>
                      <a:picLocks noChangeAspect="1" noChangeArrowheads="1"/>
                    </pic:cNvPicPr>
                  </pic:nvPicPr>
                  <pic:blipFill>
                    <a:blip r:embed="rId12">
                      <a:lum contrast="18000"/>
                      <a:extLst>
                        <a:ext uri="{28A0092B-C50C-407E-A947-70E740481C1C}">
                          <a14:useLocalDpi xmlns:a14="http://schemas.microsoft.com/office/drawing/2010/main" val="0"/>
                        </a:ext>
                      </a:extLst>
                    </a:blip>
                    <a:srcRect t="6934" b="8131"/>
                    <a:stretch>
                      <a:fillRect/>
                    </a:stretch>
                  </pic:blipFill>
                  <pic:spPr bwMode="auto">
                    <a:xfrm>
                      <a:off x="0" y="0"/>
                      <a:ext cx="4457700" cy="2362200"/>
                    </a:xfrm>
                    <a:prstGeom prst="rect">
                      <a:avLst/>
                    </a:prstGeom>
                    <a:noFill/>
                    <a:ln>
                      <a:noFill/>
                    </a:ln>
                  </pic:spPr>
                </pic:pic>
              </a:graphicData>
            </a:graphic>
          </wp:inline>
        </w:drawing>
      </w:r>
    </w:p>
    <w:p w:rsidR="009A7F3F" w:rsidRDefault="009A7F3F" w:rsidP="009A7F3F">
      <w:pPr>
        <w:jc w:val="center"/>
        <w:rPr>
          <w:sz w:val="15"/>
          <w:szCs w:val="15"/>
        </w:rPr>
      </w:pPr>
      <w:r>
        <w:rPr>
          <w:rFonts w:hint="eastAsia"/>
          <w:sz w:val="15"/>
          <w:szCs w:val="15"/>
        </w:rPr>
        <w:t>图</w:t>
      </w:r>
      <w:r>
        <w:rPr>
          <w:rFonts w:hint="eastAsia"/>
          <w:sz w:val="15"/>
          <w:szCs w:val="15"/>
        </w:rPr>
        <w:t xml:space="preserve">3  </w:t>
      </w:r>
      <w:proofErr w:type="gramStart"/>
      <w:r>
        <w:rPr>
          <w:rFonts w:hint="eastAsia"/>
          <w:sz w:val="15"/>
          <w:szCs w:val="15"/>
        </w:rPr>
        <w:t>三线表</w:t>
      </w:r>
      <w:proofErr w:type="gramEnd"/>
      <w:r>
        <w:rPr>
          <w:rFonts w:hint="eastAsia"/>
          <w:sz w:val="15"/>
          <w:szCs w:val="15"/>
        </w:rPr>
        <w:t>的构成要素</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w:t>
      </w:r>
      <w:proofErr w:type="gramStart"/>
      <w:r>
        <w:rPr>
          <w:rFonts w:ascii="仿宋_GB2312" w:eastAsia="仿宋_GB2312" w:hAnsi="宋体" w:hint="eastAsia"/>
          <w:sz w:val="30"/>
          <w:szCs w:val="30"/>
        </w:rPr>
        <w:t>表序与</w:t>
      </w:r>
      <w:proofErr w:type="gramEnd"/>
      <w:r>
        <w:rPr>
          <w:rFonts w:ascii="仿宋_GB2312" w:eastAsia="仿宋_GB2312" w:hAnsi="宋体" w:hint="eastAsia"/>
          <w:sz w:val="30"/>
          <w:szCs w:val="30"/>
        </w:rPr>
        <w:t>表题。</w:t>
      </w:r>
      <w:proofErr w:type="gramStart"/>
      <w:r>
        <w:rPr>
          <w:rFonts w:ascii="仿宋_GB2312" w:eastAsia="仿宋_GB2312" w:hAnsi="宋体" w:hint="eastAsia"/>
          <w:sz w:val="30"/>
          <w:szCs w:val="30"/>
        </w:rPr>
        <w:t>表序即</w:t>
      </w:r>
      <w:proofErr w:type="gramEnd"/>
      <w:r>
        <w:rPr>
          <w:rFonts w:ascii="仿宋_GB2312" w:eastAsia="仿宋_GB2312" w:hAnsi="宋体" w:hint="eastAsia"/>
          <w:sz w:val="30"/>
          <w:szCs w:val="30"/>
        </w:rPr>
        <w:t>表格的序号。</w:t>
      </w:r>
      <w:proofErr w:type="gramStart"/>
      <w:r>
        <w:rPr>
          <w:rFonts w:ascii="仿宋_GB2312" w:eastAsia="仿宋_GB2312" w:hAnsi="宋体" w:hint="eastAsia"/>
          <w:sz w:val="30"/>
          <w:szCs w:val="30"/>
        </w:rPr>
        <w:t>表序按</w:t>
      </w:r>
      <w:proofErr w:type="gramEnd"/>
      <w:r>
        <w:rPr>
          <w:rFonts w:ascii="仿宋_GB2312" w:eastAsia="仿宋_GB2312" w:hAnsi="宋体" w:hint="eastAsia"/>
          <w:sz w:val="30"/>
          <w:szCs w:val="30"/>
        </w:rPr>
        <w:t>表格在文中出现的先后用从“</w:t>
      </w:r>
      <w:smartTag w:uri="urn:schemas-microsoft-com:office:smarttags" w:element="chmetcnv">
        <w:smartTagPr>
          <w:attr w:name="TCSC" w:val="0"/>
          <w:attr w:name="NumberType" w:val="1"/>
          <w:attr w:name="Negative" w:val="False"/>
          <w:attr w:name="HasSpace" w:val="False"/>
          <w:attr w:name="SourceValue" w:val="1"/>
          <w:attr w:name="UnitName" w:val="”"/>
        </w:smartTagPr>
        <w:r>
          <w:rPr>
            <w:rFonts w:ascii="仿宋_GB2312" w:eastAsia="仿宋_GB2312" w:hAnsi="宋体" w:hint="eastAsia"/>
            <w:sz w:val="30"/>
            <w:szCs w:val="30"/>
          </w:rPr>
          <w:t>1”</w:t>
        </w:r>
      </w:smartTag>
      <w:r>
        <w:rPr>
          <w:rFonts w:ascii="仿宋_GB2312" w:eastAsia="仿宋_GB2312" w:hAnsi="宋体" w:hint="eastAsia"/>
          <w:sz w:val="30"/>
          <w:szCs w:val="30"/>
        </w:rPr>
        <w:t>开始的阿拉伯数字连续编号，如“表</w:t>
      </w:r>
      <w:smartTag w:uri="urn:schemas-microsoft-com:office:smarttags" w:element="chmetcnv">
        <w:smartTagPr>
          <w:attr w:name="TCSC" w:val="0"/>
          <w:attr w:name="NumberType" w:val="1"/>
          <w:attr w:name="Negative" w:val="False"/>
          <w:attr w:name="HasSpace" w:val="False"/>
          <w:attr w:name="SourceValue" w:val="1"/>
          <w:attr w:name="UnitName" w:val="”"/>
        </w:smartTagPr>
        <w:r>
          <w:rPr>
            <w:rFonts w:ascii="仿宋_GB2312" w:eastAsia="仿宋_GB2312" w:hAnsi="宋体" w:hint="eastAsia"/>
            <w:sz w:val="30"/>
            <w:szCs w:val="30"/>
          </w:rPr>
          <w:t>1”</w:t>
        </w:r>
      </w:smartTag>
      <w:r>
        <w:rPr>
          <w:rFonts w:ascii="仿宋_GB2312" w:eastAsia="仿宋_GB2312" w:hAnsi="宋体" w:hint="eastAsia"/>
          <w:sz w:val="30"/>
          <w:szCs w:val="30"/>
        </w:rPr>
        <w:t>、“表</w:t>
      </w:r>
      <w:smartTag w:uri="urn:schemas-microsoft-com:office:smarttags" w:element="chmetcnv">
        <w:smartTagPr>
          <w:attr w:name="TCSC" w:val="0"/>
          <w:attr w:name="NumberType" w:val="1"/>
          <w:attr w:name="Negative" w:val="False"/>
          <w:attr w:name="HasSpace" w:val="False"/>
          <w:attr w:name="SourceValue" w:val="2"/>
          <w:attr w:name="UnitName" w:val="”"/>
        </w:smartTagPr>
        <w:r>
          <w:rPr>
            <w:rFonts w:ascii="仿宋_GB2312" w:eastAsia="仿宋_GB2312" w:hAnsi="宋体" w:hint="eastAsia"/>
            <w:sz w:val="30"/>
            <w:szCs w:val="30"/>
          </w:rPr>
          <w:t>2”</w:t>
        </w:r>
      </w:smartTag>
      <w:r>
        <w:rPr>
          <w:rFonts w:ascii="仿宋_GB2312" w:eastAsia="仿宋_GB2312" w:hAnsi="宋体" w:hint="eastAsia"/>
          <w:sz w:val="30"/>
          <w:szCs w:val="30"/>
        </w:rPr>
        <w:t>等。如果一篇论文中只有1个表格，则表序编为“表</w:t>
      </w:r>
      <w:smartTag w:uri="urn:schemas-microsoft-com:office:smarttags" w:element="chmetcnv">
        <w:smartTagPr>
          <w:attr w:name="TCSC" w:val="0"/>
          <w:attr w:name="NumberType" w:val="1"/>
          <w:attr w:name="Negative" w:val="False"/>
          <w:attr w:name="HasSpace" w:val="False"/>
          <w:attr w:name="SourceValue" w:val="1"/>
          <w:attr w:name="UnitName" w:val="”"/>
        </w:smartTagPr>
        <w:r>
          <w:rPr>
            <w:rFonts w:ascii="仿宋_GB2312" w:eastAsia="仿宋_GB2312" w:hAnsi="宋体" w:hint="eastAsia"/>
            <w:sz w:val="30"/>
            <w:szCs w:val="30"/>
          </w:rPr>
          <w:t>1”</w:t>
        </w:r>
      </w:smartTag>
      <w:r>
        <w:rPr>
          <w:rFonts w:ascii="仿宋_GB2312" w:eastAsia="仿宋_GB2312" w:hAnsi="宋体" w:hint="eastAsia"/>
          <w:sz w:val="30"/>
          <w:szCs w:val="30"/>
        </w:rPr>
        <w:t>。</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lastRenderedPageBreak/>
        <w:t xml:space="preserve">    </w:t>
      </w:r>
      <w:proofErr w:type="gramStart"/>
      <w:r>
        <w:rPr>
          <w:rFonts w:ascii="仿宋_GB2312" w:eastAsia="仿宋_GB2312" w:hAnsi="宋体" w:hint="eastAsia"/>
          <w:sz w:val="30"/>
          <w:szCs w:val="30"/>
        </w:rPr>
        <w:t>表题指</w:t>
      </w:r>
      <w:proofErr w:type="gramEnd"/>
      <w:r>
        <w:rPr>
          <w:rFonts w:ascii="仿宋_GB2312" w:eastAsia="仿宋_GB2312" w:hAnsi="宋体" w:hint="eastAsia"/>
          <w:sz w:val="30"/>
          <w:szCs w:val="30"/>
        </w:rPr>
        <w:t>表格的名称。</w:t>
      </w:r>
      <w:proofErr w:type="gramStart"/>
      <w:r>
        <w:rPr>
          <w:rFonts w:ascii="仿宋_GB2312" w:eastAsia="仿宋_GB2312" w:hAnsi="宋体" w:hint="eastAsia"/>
          <w:sz w:val="30"/>
          <w:szCs w:val="30"/>
        </w:rPr>
        <w:t>表题应</w:t>
      </w:r>
      <w:proofErr w:type="gramEnd"/>
      <w:r>
        <w:rPr>
          <w:rFonts w:ascii="仿宋_GB2312" w:eastAsia="仿宋_GB2312" w:hAnsi="宋体" w:hint="eastAsia"/>
          <w:sz w:val="30"/>
          <w:szCs w:val="30"/>
        </w:rPr>
        <w:t>准确得体，简短精练。每个表格必须有表序和表题。</w:t>
      </w:r>
      <w:proofErr w:type="gramStart"/>
      <w:r>
        <w:rPr>
          <w:rFonts w:ascii="仿宋_GB2312" w:eastAsia="仿宋_GB2312" w:hAnsi="宋体" w:hint="eastAsia"/>
          <w:sz w:val="30"/>
          <w:szCs w:val="30"/>
        </w:rPr>
        <w:t>表序和表题之间</w:t>
      </w:r>
      <w:proofErr w:type="gramEnd"/>
      <w:r>
        <w:rPr>
          <w:rFonts w:ascii="仿宋_GB2312" w:eastAsia="仿宋_GB2312" w:hAnsi="宋体" w:hint="eastAsia"/>
          <w:sz w:val="30"/>
          <w:szCs w:val="30"/>
        </w:rPr>
        <w:t>留1个汉字的空格，其间不用任何点号。</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w:t>
      </w:r>
      <w:proofErr w:type="gramStart"/>
      <w:r>
        <w:rPr>
          <w:rFonts w:ascii="仿宋_GB2312" w:eastAsia="仿宋_GB2312" w:hAnsi="宋体" w:hint="eastAsia"/>
          <w:sz w:val="30"/>
          <w:szCs w:val="30"/>
        </w:rPr>
        <w:t>表序和表题</w:t>
      </w:r>
      <w:proofErr w:type="gramEnd"/>
      <w:r>
        <w:rPr>
          <w:rFonts w:ascii="仿宋_GB2312" w:eastAsia="仿宋_GB2312" w:hAnsi="宋体" w:hint="eastAsia"/>
          <w:sz w:val="30"/>
          <w:szCs w:val="30"/>
        </w:rPr>
        <w:t>排在顶线的上方，对整个表格左右居中，其总体长度不宜超过表格的宽度，</w:t>
      </w:r>
      <w:proofErr w:type="gramStart"/>
      <w:r>
        <w:rPr>
          <w:rFonts w:ascii="仿宋_GB2312" w:eastAsia="仿宋_GB2312" w:hAnsi="宋体" w:hint="eastAsia"/>
          <w:sz w:val="30"/>
          <w:szCs w:val="30"/>
        </w:rPr>
        <w:t>若表题字</w:t>
      </w:r>
      <w:proofErr w:type="gramEnd"/>
      <w:r>
        <w:rPr>
          <w:rFonts w:ascii="仿宋_GB2312" w:eastAsia="仿宋_GB2312" w:hAnsi="宋体" w:hint="eastAsia"/>
          <w:sz w:val="30"/>
          <w:szCs w:val="30"/>
        </w:rPr>
        <w:t xml:space="preserve">数太多则应转行排。 </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2)项目栏。</w:t>
      </w:r>
      <w:proofErr w:type="gramStart"/>
      <w:r>
        <w:rPr>
          <w:rFonts w:ascii="仿宋_GB2312" w:eastAsia="仿宋_GB2312" w:hAnsi="宋体" w:hint="eastAsia"/>
          <w:sz w:val="30"/>
          <w:szCs w:val="30"/>
        </w:rPr>
        <w:t>项目栏指表格</w:t>
      </w:r>
      <w:proofErr w:type="gramEnd"/>
      <w:r>
        <w:rPr>
          <w:rFonts w:ascii="仿宋_GB2312" w:eastAsia="仿宋_GB2312" w:hAnsi="宋体" w:hint="eastAsia"/>
          <w:sz w:val="30"/>
          <w:szCs w:val="30"/>
        </w:rPr>
        <w:t>顶线与栏目线之间的部分。项目栏中一般要放置多个“栏目”。所谓栏目，就是该栏的名称，它反映了表身中该栏信息的特征或属性。其中有的栏目相当于插图中的标目，由量的名称或符号和单位组成。量的名称或符号与单位符号采用“量/单位”的形式。</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3)表身。三线表内底线以上、栏目线以下的部分叫做表身，它容纳了表格内的大部分或绝大部分信息，是表格的主体。</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a. 表身内的数字一般不带单位，百分数也不带百分号（％），应把单位符号和百分号等归并在栏目中。如果表格内全部栏目中的单位均相同，则可把共同的单位提出来标识在表格顶线上方的右端（右缩1个汉字的空格，不加“单位”二字）。</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b. 表身中同一栏各行的数值一般都处在共同的标目之下，应以个数位（或小数点）或者以“～”等符号为准上下对齐，而且有效位数应相等；同一栏的数值处在不同的标目下，不要求上下对齐，可各自相对栏宽居中排。</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c. 上下左右相邻栏内的文字或数字相同时，应重复写出，不可使用“同上”、“同左”等字样。</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4)表注。有关标准规定：必要时，应将表中的符号、标记、代码，以及需要说明的事项，以最简练的文字，横排</w:t>
      </w:r>
      <w:proofErr w:type="gramStart"/>
      <w:r>
        <w:rPr>
          <w:rFonts w:ascii="仿宋_GB2312" w:eastAsia="仿宋_GB2312" w:hAnsi="宋体" w:hint="eastAsia"/>
          <w:sz w:val="30"/>
          <w:szCs w:val="30"/>
        </w:rPr>
        <w:t>于表题下作</w:t>
      </w:r>
      <w:proofErr w:type="gramEnd"/>
      <w:r>
        <w:rPr>
          <w:rFonts w:ascii="仿宋_GB2312" w:eastAsia="仿宋_GB2312" w:hAnsi="宋体" w:hint="eastAsia"/>
          <w:sz w:val="30"/>
          <w:szCs w:val="30"/>
        </w:rPr>
        <w:t>为表注，也可附注于表下。如果</w:t>
      </w:r>
      <w:proofErr w:type="gramStart"/>
      <w:r>
        <w:rPr>
          <w:rFonts w:ascii="仿宋_GB2312" w:eastAsia="仿宋_GB2312" w:hAnsi="宋体" w:hint="eastAsia"/>
          <w:sz w:val="30"/>
          <w:szCs w:val="30"/>
        </w:rPr>
        <w:t>表注不是</w:t>
      </w:r>
      <w:proofErr w:type="gramEnd"/>
      <w:r>
        <w:rPr>
          <w:rFonts w:ascii="仿宋_GB2312" w:eastAsia="仿宋_GB2312" w:hAnsi="宋体" w:hint="eastAsia"/>
          <w:sz w:val="30"/>
          <w:szCs w:val="30"/>
        </w:rPr>
        <w:t xml:space="preserve">1条，则可给每条标注编上序号，顺序排在表下，末尾加句号。 </w:t>
      </w:r>
    </w:p>
    <w:p w:rsidR="009A7F3F" w:rsidRDefault="009A7F3F" w:rsidP="009A7F3F">
      <w:pPr>
        <w:spacing w:line="480" w:lineRule="exact"/>
        <w:rPr>
          <w:rFonts w:ascii="仿宋_GB2312" w:eastAsia="仿宋_GB2312" w:hAnsi="宋体"/>
          <w:b/>
          <w:bCs/>
          <w:sz w:val="30"/>
          <w:szCs w:val="30"/>
        </w:rPr>
      </w:pPr>
      <w:r>
        <w:rPr>
          <w:rFonts w:ascii="仿宋_GB2312" w:eastAsia="仿宋_GB2312" w:hAnsi="宋体" w:hint="eastAsia"/>
          <w:b/>
          <w:bCs/>
          <w:sz w:val="30"/>
          <w:szCs w:val="30"/>
        </w:rPr>
        <w:t>4  量和单位</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1)量的符号一般为单个拉丁字母或希腊字母，并一律采用斜体（pH例外）。为区别不同情况，可在量符号上附加角标。</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2)在表达量值时，在公式、图、表和文字叙述中，一律使用单位的国际符号，且无例外地用正体。单位符号与数值间要留适当间隙。</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3)不许对单位的符号进行修饰，如加缩写点、角标、复数形式，或在组合单位符号中插入化学元素符号等说明性记号，等等。</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4)不能把ppm，</w:t>
      </w:r>
      <w:proofErr w:type="spellStart"/>
      <w:r>
        <w:rPr>
          <w:rFonts w:ascii="仿宋_GB2312" w:eastAsia="仿宋_GB2312" w:hAnsi="宋体" w:hint="eastAsia"/>
          <w:sz w:val="30"/>
          <w:szCs w:val="30"/>
        </w:rPr>
        <w:t>pphm</w:t>
      </w:r>
      <w:proofErr w:type="spellEnd"/>
      <w:r>
        <w:rPr>
          <w:rFonts w:ascii="仿宋_GB2312" w:eastAsia="仿宋_GB2312" w:hAnsi="宋体" w:hint="eastAsia"/>
          <w:sz w:val="30"/>
          <w:szCs w:val="30"/>
        </w:rPr>
        <w:t>，ppb，</w:t>
      </w:r>
      <w:proofErr w:type="spellStart"/>
      <w:r>
        <w:rPr>
          <w:rFonts w:ascii="仿宋_GB2312" w:eastAsia="仿宋_GB2312" w:hAnsi="宋体" w:hint="eastAsia"/>
          <w:sz w:val="30"/>
          <w:szCs w:val="30"/>
        </w:rPr>
        <w:t>ppt</w:t>
      </w:r>
      <w:proofErr w:type="spellEnd"/>
      <w:r>
        <w:rPr>
          <w:rFonts w:ascii="仿宋_GB2312" w:eastAsia="仿宋_GB2312" w:hAnsi="宋体" w:hint="eastAsia"/>
          <w:sz w:val="30"/>
          <w:szCs w:val="30"/>
        </w:rPr>
        <w:t>等缩写字作单位使用。</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5)词头不得独立使用，也不能重叠使用。</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6)组合单位的分母中一般不加词头，一般也不在分子分母同时加词头。如kJ/</w:t>
      </w:r>
      <w:proofErr w:type="spellStart"/>
      <w:r>
        <w:rPr>
          <w:rFonts w:ascii="仿宋_GB2312" w:eastAsia="仿宋_GB2312" w:hAnsi="宋体" w:hint="eastAsia"/>
          <w:sz w:val="30"/>
          <w:szCs w:val="30"/>
        </w:rPr>
        <w:t>mol</w:t>
      </w:r>
      <w:proofErr w:type="spellEnd"/>
      <w:r>
        <w:rPr>
          <w:rFonts w:ascii="仿宋_GB2312" w:eastAsia="仿宋_GB2312" w:hAnsi="宋体" w:hint="eastAsia"/>
          <w:sz w:val="30"/>
          <w:szCs w:val="30"/>
        </w:rPr>
        <w:t xml:space="preserve"> 不写成J/</w:t>
      </w:r>
      <w:proofErr w:type="spellStart"/>
      <w:r>
        <w:rPr>
          <w:rFonts w:ascii="仿宋_GB2312" w:eastAsia="仿宋_GB2312" w:hAnsi="宋体" w:hint="eastAsia"/>
          <w:sz w:val="30"/>
          <w:szCs w:val="30"/>
        </w:rPr>
        <w:t>mmol</w:t>
      </w:r>
      <w:proofErr w:type="spellEnd"/>
      <w:r>
        <w:rPr>
          <w:rFonts w:ascii="仿宋_GB2312" w:eastAsia="仿宋_GB2312" w:hAnsi="宋体" w:hint="eastAsia"/>
          <w:sz w:val="30"/>
          <w:szCs w:val="30"/>
        </w:rPr>
        <w:t>，MV/m不写成 kV/mm。</w:t>
      </w:r>
    </w:p>
    <w:p w:rsidR="009A7F3F" w:rsidRDefault="009A7F3F" w:rsidP="009A7F3F">
      <w:pPr>
        <w:spacing w:line="480" w:lineRule="exact"/>
        <w:jc w:val="center"/>
        <w:rPr>
          <w:rFonts w:ascii="仿宋_GB2312" w:eastAsia="仿宋_GB2312" w:hAnsi="宋体"/>
          <w:sz w:val="30"/>
          <w:szCs w:val="30"/>
        </w:rPr>
      </w:pPr>
      <w:r>
        <w:rPr>
          <w:rFonts w:ascii="仿宋_GB2312" w:eastAsia="仿宋_GB2312" w:hAnsi="宋体" w:hint="eastAsia"/>
          <w:sz w:val="30"/>
          <w:szCs w:val="30"/>
        </w:rPr>
        <w:t xml:space="preserve"> 常用单位</w:t>
      </w:r>
    </w:p>
    <w:tbl>
      <w:tblPr>
        <w:tblW w:w="6480" w:type="dxa"/>
        <w:jc w:val="center"/>
        <w:tblInd w:w="918" w:type="dxa"/>
        <w:tblLook w:val="0000" w:firstRow="0" w:lastRow="0" w:firstColumn="0" w:lastColumn="0" w:noHBand="0" w:noVBand="0"/>
      </w:tblPr>
      <w:tblGrid>
        <w:gridCol w:w="2160"/>
        <w:gridCol w:w="2140"/>
        <w:gridCol w:w="2180"/>
      </w:tblGrid>
      <w:tr w:rsidR="009A7F3F" w:rsidRPr="003374FA" w:rsidTr="00C65E2D">
        <w:trPr>
          <w:trHeight w:val="285"/>
          <w:jc w:val="center"/>
        </w:trPr>
        <w:tc>
          <w:tcPr>
            <w:tcW w:w="2160" w:type="dxa"/>
            <w:tcBorders>
              <w:top w:val="single" w:sz="4" w:space="0" w:color="auto"/>
              <w:left w:val="nil"/>
              <w:bottom w:val="single" w:sz="4" w:space="0" w:color="auto"/>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量的名称</w:t>
            </w:r>
          </w:p>
        </w:tc>
        <w:tc>
          <w:tcPr>
            <w:tcW w:w="2140" w:type="dxa"/>
            <w:tcBorders>
              <w:top w:val="single" w:sz="4" w:space="0" w:color="auto"/>
              <w:left w:val="nil"/>
              <w:bottom w:val="single" w:sz="4" w:space="0" w:color="auto"/>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单位名称</w:t>
            </w:r>
          </w:p>
        </w:tc>
        <w:tc>
          <w:tcPr>
            <w:tcW w:w="2180" w:type="dxa"/>
            <w:tcBorders>
              <w:top w:val="single" w:sz="4" w:space="0" w:color="auto"/>
              <w:left w:val="nil"/>
              <w:bottom w:val="single" w:sz="4" w:space="0" w:color="auto"/>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单位符号</w:t>
            </w:r>
          </w:p>
        </w:tc>
      </w:tr>
      <w:tr w:rsidR="009A7F3F" w:rsidRPr="003374FA" w:rsidTr="00C65E2D">
        <w:trPr>
          <w:trHeight w:val="285"/>
          <w:jc w:val="center"/>
        </w:trPr>
        <w:tc>
          <w:tcPr>
            <w:tcW w:w="216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长度</w:t>
            </w:r>
          </w:p>
        </w:tc>
        <w:tc>
          <w:tcPr>
            <w:tcW w:w="214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米</w:t>
            </w:r>
          </w:p>
        </w:tc>
        <w:tc>
          <w:tcPr>
            <w:tcW w:w="218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m</w:t>
            </w:r>
          </w:p>
        </w:tc>
      </w:tr>
      <w:tr w:rsidR="009A7F3F" w:rsidRPr="003374FA" w:rsidTr="00C65E2D">
        <w:trPr>
          <w:trHeight w:val="285"/>
          <w:jc w:val="center"/>
        </w:trPr>
        <w:tc>
          <w:tcPr>
            <w:tcW w:w="216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质量</w:t>
            </w:r>
          </w:p>
        </w:tc>
        <w:tc>
          <w:tcPr>
            <w:tcW w:w="214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千克（公斤），吨</w:t>
            </w:r>
          </w:p>
        </w:tc>
        <w:tc>
          <w:tcPr>
            <w:tcW w:w="218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kg，t</w:t>
            </w:r>
          </w:p>
        </w:tc>
      </w:tr>
      <w:tr w:rsidR="009A7F3F" w:rsidRPr="003374FA" w:rsidTr="00C65E2D">
        <w:trPr>
          <w:trHeight w:val="285"/>
          <w:jc w:val="center"/>
        </w:trPr>
        <w:tc>
          <w:tcPr>
            <w:tcW w:w="216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时间</w:t>
            </w:r>
          </w:p>
        </w:tc>
        <w:tc>
          <w:tcPr>
            <w:tcW w:w="214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秒</w:t>
            </w:r>
          </w:p>
        </w:tc>
        <w:tc>
          <w:tcPr>
            <w:tcW w:w="218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s</w:t>
            </w:r>
          </w:p>
        </w:tc>
      </w:tr>
      <w:tr w:rsidR="009A7F3F" w:rsidRPr="003374FA" w:rsidTr="00C65E2D">
        <w:trPr>
          <w:trHeight w:val="285"/>
          <w:jc w:val="center"/>
        </w:trPr>
        <w:tc>
          <w:tcPr>
            <w:tcW w:w="216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p>
        </w:tc>
        <w:tc>
          <w:tcPr>
            <w:tcW w:w="214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分</w:t>
            </w:r>
          </w:p>
        </w:tc>
        <w:tc>
          <w:tcPr>
            <w:tcW w:w="218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min</w:t>
            </w:r>
          </w:p>
        </w:tc>
      </w:tr>
      <w:tr w:rsidR="009A7F3F" w:rsidRPr="003374FA" w:rsidTr="00C65E2D">
        <w:trPr>
          <w:trHeight w:val="285"/>
          <w:jc w:val="center"/>
        </w:trPr>
        <w:tc>
          <w:tcPr>
            <w:tcW w:w="216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p>
        </w:tc>
        <w:tc>
          <w:tcPr>
            <w:tcW w:w="214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[小]时</w:t>
            </w:r>
          </w:p>
        </w:tc>
        <w:tc>
          <w:tcPr>
            <w:tcW w:w="218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h</w:t>
            </w:r>
          </w:p>
        </w:tc>
      </w:tr>
      <w:tr w:rsidR="009A7F3F" w:rsidRPr="003374FA" w:rsidTr="00C65E2D">
        <w:trPr>
          <w:trHeight w:val="285"/>
          <w:jc w:val="center"/>
        </w:trPr>
        <w:tc>
          <w:tcPr>
            <w:tcW w:w="216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时间</w:t>
            </w:r>
          </w:p>
        </w:tc>
        <w:tc>
          <w:tcPr>
            <w:tcW w:w="214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日，（天）</w:t>
            </w:r>
          </w:p>
        </w:tc>
        <w:tc>
          <w:tcPr>
            <w:tcW w:w="218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d</w:t>
            </w:r>
          </w:p>
        </w:tc>
      </w:tr>
      <w:tr w:rsidR="009A7F3F" w:rsidRPr="003374FA" w:rsidTr="00C65E2D">
        <w:trPr>
          <w:trHeight w:val="285"/>
          <w:jc w:val="center"/>
        </w:trPr>
        <w:tc>
          <w:tcPr>
            <w:tcW w:w="216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电流</w:t>
            </w:r>
          </w:p>
        </w:tc>
        <w:tc>
          <w:tcPr>
            <w:tcW w:w="214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安[培]</w:t>
            </w:r>
          </w:p>
        </w:tc>
        <w:tc>
          <w:tcPr>
            <w:tcW w:w="218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A</w:t>
            </w:r>
          </w:p>
        </w:tc>
      </w:tr>
      <w:tr w:rsidR="009A7F3F" w:rsidRPr="003374FA" w:rsidTr="00C65E2D">
        <w:trPr>
          <w:trHeight w:val="285"/>
          <w:jc w:val="center"/>
        </w:trPr>
        <w:tc>
          <w:tcPr>
            <w:tcW w:w="216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物质的量</w:t>
            </w:r>
          </w:p>
        </w:tc>
        <w:tc>
          <w:tcPr>
            <w:tcW w:w="214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摩[尔]</w:t>
            </w:r>
          </w:p>
        </w:tc>
        <w:tc>
          <w:tcPr>
            <w:tcW w:w="218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proofErr w:type="spellStart"/>
            <w:r w:rsidRPr="003374FA">
              <w:rPr>
                <w:rFonts w:asciiTheme="minorEastAsia" w:hAnsiTheme="minorEastAsia"/>
                <w:szCs w:val="30"/>
              </w:rPr>
              <w:t>M</w:t>
            </w:r>
            <w:r w:rsidRPr="003374FA">
              <w:rPr>
                <w:rFonts w:asciiTheme="minorEastAsia" w:hAnsiTheme="minorEastAsia" w:hint="eastAsia"/>
                <w:szCs w:val="30"/>
              </w:rPr>
              <w:t>ol</w:t>
            </w:r>
            <w:proofErr w:type="spellEnd"/>
          </w:p>
        </w:tc>
      </w:tr>
      <w:tr w:rsidR="009A7F3F" w:rsidRPr="003374FA" w:rsidTr="00C65E2D">
        <w:trPr>
          <w:trHeight w:val="285"/>
          <w:jc w:val="center"/>
        </w:trPr>
        <w:tc>
          <w:tcPr>
            <w:tcW w:w="216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压力，压强，应力</w:t>
            </w:r>
          </w:p>
        </w:tc>
        <w:tc>
          <w:tcPr>
            <w:tcW w:w="214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帕[斯卡]</w:t>
            </w:r>
          </w:p>
        </w:tc>
        <w:tc>
          <w:tcPr>
            <w:tcW w:w="218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Pa</w:t>
            </w:r>
          </w:p>
        </w:tc>
      </w:tr>
      <w:tr w:rsidR="009A7F3F" w:rsidRPr="003374FA" w:rsidTr="00C65E2D">
        <w:trPr>
          <w:trHeight w:val="285"/>
          <w:jc w:val="center"/>
        </w:trPr>
        <w:tc>
          <w:tcPr>
            <w:tcW w:w="216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能[量]，功，热量</w:t>
            </w:r>
          </w:p>
        </w:tc>
        <w:tc>
          <w:tcPr>
            <w:tcW w:w="214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焦[耳]</w:t>
            </w:r>
          </w:p>
        </w:tc>
        <w:tc>
          <w:tcPr>
            <w:tcW w:w="218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J</w:t>
            </w:r>
          </w:p>
        </w:tc>
      </w:tr>
      <w:tr w:rsidR="009A7F3F" w:rsidRPr="003374FA" w:rsidTr="00C65E2D">
        <w:trPr>
          <w:trHeight w:val="285"/>
          <w:jc w:val="center"/>
        </w:trPr>
        <w:tc>
          <w:tcPr>
            <w:tcW w:w="216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摄氏温度</w:t>
            </w:r>
          </w:p>
        </w:tc>
        <w:tc>
          <w:tcPr>
            <w:tcW w:w="214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摄氏度</w:t>
            </w:r>
          </w:p>
        </w:tc>
        <w:tc>
          <w:tcPr>
            <w:tcW w:w="218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szCs w:val="30"/>
              </w:rPr>
              <w:t>℃</w:t>
            </w:r>
          </w:p>
        </w:tc>
      </w:tr>
      <w:tr w:rsidR="009A7F3F" w:rsidRPr="003374FA" w:rsidTr="00C65E2D">
        <w:trPr>
          <w:trHeight w:val="285"/>
          <w:jc w:val="center"/>
        </w:trPr>
        <w:tc>
          <w:tcPr>
            <w:tcW w:w="216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面积</w:t>
            </w:r>
          </w:p>
        </w:tc>
        <w:tc>
          <w:tcPr>
            <w:tcW w:w="214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公顷</w:t>
            </w:r>
          </w:p>
        </w:tc>
        <w:tc>
          <w:tcPr>
            <w:tcW w:w="218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hm2</w:t>
            </w:r>
          </w:p>
        </w:tc>
      </w:tr>
      <w:tr w:rsidR="009A7F3F" w:rsidRPr="003374FA" w:rsidTr="00C65E2D">
        <w:trPr>
          <w:trHeight w:val="285"/>
          <w:jc w:val="center"/>
        </w:trPr>
        <w:tc>
          <w:tcPr>
            <w:tcW w:w="2160" w:type="dxa"/>
            <w:tcBorders>
              <w:top w:val="nil"/>
              <w:left w:val="nil"/>
              <w:bottom w:val="single" w:sz="4" w:space="0" w:color="auto"/>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体积</w:t>
            </w:r>
          </w:p>
        </w:tc>
        <w:tc>
          <w:tcPr>
            <w:tcW w:w="2140" w:type="dxa"/>
            <w:tcBorders>
              <w:top w:val="nil"/>
              <w:left w:val="nil"/>
              <w:bottom w:val="single" w:sz="4" w:space="0" w:color="auto"/>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升</w:t>
            </w:r>
          </w:p>
        </w:tc>
        <w:tc>
          <w:tcPr>
            <w:tcW w:w="2180" w:type="dxa"/>
            <w:tcBorders>
              <w:top w:val="nil"/>
              <w:left w:val="nil"/>
              <w:bottom w:val="single" w:sz="4" w:space="0" w:color="auto"/>
              <w:right w:val="nil"/>
            </w:tcBorders>
            <w:noWrap/>
            <w:vAlign w:val="center"/>
          </w:tcPr>
          <w:p w:rsidR="009A7F3F" w:rsidRPr="003374FA" w:rsidRDefault="009A7F3F" w:rsidP="00A026FA">
            <w:pPr>
              <w:widowControl/>
              <w:spacing w:line="480" w:lineRule="exact"/>
              <w:jc w:val="left"/>
              <w:rPr>
                <w:rFonts w:asciiTheme="minorEastAsia" w:hAnsiTheme="minorEastAsia"/>
                <w:szCs w:val="30"/>
              </w:rPr>
            </w:pPr>
            <w:r w:rsidRPr="003374FA">
              <w:rPr>
                <w:rFonts w:asciiTheme="minorEastAsia" w:hAnsiTheme="minorEastAsia" w:hint="eastAsia"/>
                <w:szCs w:val="30"/>
              </w:rPr>
              <w:t>L,(l)</w:t>
            </w:r>
          </w:p>
        </w:tc>
      </w:tr>
    </w:tbl>
    <w:p w:rsidR="009A7F3F" w:rsidRDefault="009A7F3F" w:rsidP="00991E60">
      <w:pPr>
        <w:spacing w:line="480" w:lineRule="exact"/>
        <w:rPr>
          <w:rFonts w:ascii="仿宋_GB2312" w:eastAsia="仿宋_GB2312" w:hAnsi="宋体"/>
          <w:sz w:val="30"/>
          <w:szCs w:val="30"/>
        </w:rPr>
      </w:pPr>
      <w:r>
        <w:rPr>
          <w:rFonts w:ascii="仿宋_GB2312" w:eastAsia="仿宋_GB2312" w:hAnsi="宋体" w:hint="eastAsia"/>
          <w:sz w:val="30"/>
          <w:szCs w:val="30"/>
        </w:rPr>
        <w:t>说明： 1.圆括号中的名称，是它前面的名称的同义词。</w:t>
      </w:r>
    </w:p>
    <w:p w:rsidR="00991E60" w:rsidRDefault="00991E60" w:rsidP="009A7F3F">
      <w:pPr>
        <w:spacing w:line="480" w:lineRule="exact"/>
        <w:ind w:left="1650" w:hangingChars="550" w:hanging="1650"/>
        <w:rPr>
          <w:rFonts w:ascii="仿宋_GB2312" w:eastAsia="仿宋_GB2312" w:hAnsi="宋体"/>
          <w:sz w:val="30"/>
          <w:szCs w:val="30"/>
        </w:rPr>
      </w:pPr>
      <w:r>
        <w:rPr>
          <w:rFonts w:ascii="仿宋_GB2312" w:eastAsia="仿宋_GB2312" w:hAnsi="宋体" w:hint="eastAsia"/>
          <w:sz w:val="30"/>
          <w:szCs w:val="30"/>
        </w:rPr>
        <w:t xml:space="preserve">       </w:t>
      </w:r>
      <w:r w:rsidR="009A7F3F">
        <w:rPr>
          <w:rFonts w:ascii="仿宋_GB2312" w:eastAsia="仿宋_GB2312" w:hAnsi="宋体" w:hint="eastAsia"/>
          <w:sz w:val="30"/>
          <w:szCs w:val="30"/>
        </w:rPr>
        <w:t xml:space="preserve">2.无方括号的量的名称与单位名称均为全称。    </w:t>
      </w:r>
    </w:p>
    <w:p w:rsidR="009A7F3F" w:rsidRDefault="009A7F3F" w:rsidP="00991E60">
      <w:pPr>
        <w:spacing w:line="480" w:lineRule="exact"/>
        <w:ind w:leftChars="600" w:left="1260"/>
        <w:rPr>
          <w:rFonts w:ascii="仿宋_GB2312" w:eastAsia="仿宋_GB2312" w:hAnsi="宋体"/>
          <w:sz w:val="30"/>
          <w:szCs w:val="30"/>
        </w:rPr>
      </w:pPr>
      <w:r>
        <w:rPr>
          <w:rFonts w:ascii="仿宋_GB2312" w:eastAsia="仿宋_GB2312" w:hAnsi="宋体" w:hint="eastAsia"/>
          <w:sz w:val="30"/>
          <w:szCs w:val="30"/>
        </w:rPr>
        <w:t>方括号中的字，在不致引起混淆、误解的情况下，可以省去。去掉方括号中的字即为其名称的简称。</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根据一定的规则和习惯，由以上单位构成的组合单位，只要具</w:t>
      </w:r>
      <w:r>
        <w:rPr>
          <w:rFonts w:ascii="仿宋_GB2312" w:eastAsia="仿宋_GB2312" w:hAnsi="宋体" w:hint="eastAsia"/>
          <w:sz w:val="30"/>
          <w:szCs w:val="30"/>
        </w:rPr>
        <w:lastRenderedPageBreak/>
        <w:t>有物理意义，都是我国法定单位。例如：速度单位m/s。</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由SI词头与以上单位构成的倍数单位，也是我国法定单位。例如：MJ/kg（</w:t>
      </w:r>
      <w:proofErr w:type="gramStart"/>
      <w:r>
        <w:rPr>
          <w:rFonts w:ascii="仿宋_GB2312" w:eastAsia="仿宋_GB2312" w:hAnsi="宋体" w:hint="eastAsia"/>
          <w:sz w:val="30"/>
          <w:szCs w:val="30"/>
        </w:rPr>
        <w:t>兆焦每</w:t>
      </w:r>
      <w:proofErr w:type="gramEnd"/>
      <w:r>
        <w:rPr>
          <w:rFonts w:ascii="仿宋_GB2312" w:eastAsia="仿宋_GB2312" w:hAnsi="宋体" w:hint="eastAsia"/>
          <w:sz w:val="30"/>
          <w:szCs w:val="30"/>
        </w:rPr>
        <w:t>千克），g/mL（</w:t>
      </w:r>
      <w:proofErr w:type="gramStart"/>
      <w:r>
        <w:rPr>
          <w:rFonts w:ascii="仿宋_GB2312" w:eastAsia="仿宋_GB2312" w:hAnsi="宋体" w:hint="eastAsia"/>
          <w:sz w:val="30"/>
          <w:szCs w:val="30"/>
        </w:rPr>
        <w:t>克每毫升</w:t>
      </w:r>
      <w:proofErr w:type="gramEnd"/>
      <w:r>
        <w:rPr>
          <w:rFonts w:ascii="仿宋_GB2312" w:eastAsia="仿宋_GB2312" w:hAnsi="宋体" w:hint="eastAsia"/>
          <w:sz w:val="30"/>
          <w:szCs w:val="30"/>
        </w:rPr>
        <w:t>）。</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星期、月、和年（年的符号为a）这3个单位，在我国将与法定单位长期并用。</w:t>
      </w:r>
    </w:p>
    <w:p w:rsidR="009A7F3F" w:rsidRDefault="009A7F3F" w:rsidP="009A7F3F">
      <w:pPr>
        <w:spacing w:line="480" w:lineRule="exact"/>
        <w:jc w:val="center"/>
        <w:rPr>
          <w:rFonts w:ascii="仿宋_GB2312" w:eastAsia="仿宋_GB2312" w:hAnsi="宋体"/>
          <w:sz w:val="30"/>
          <w:szCs w:val="30"/>
        </w:rPr>
      </w:pPr>
      <w:r>
        <w:rPr>
          <w:rFonts w:ascii="仿宋_GB2312" w:eastAsia="仿宋_GB2312" w:hAnsi="宋体" w:hint="eastAsia"/>
          <w:sz w:val="30"/>
          <w:szCs w:val="30"/>
        </w:rPr>
        <w:t>常见废弃单位及换算系数</w:t>
      </w:r>
    </w:p>
    <w:tbl>
      <w:tblPr>
        <w:tblW w:w="6480" w:type="dxa"/>
        <w:jc w:val="center"/>
        <w:tblInd w:w="98" w:type="dxa"/>
        <w:tblLook w:val="0000" w:firstRow="0" w:lastRow="0" w:firstColumn="0" w:lastColumn="0" w:noHBand="0" w:noVBand="0"/>
      </w:tblPr>
      <w:tblGrid>
        <w:gridCol w:w="2140"/>
        <w:gridCol w:w="2140"/>
        <w:gridCol w:w="2200"/>
      </w:tblGrid>
      <w:tr w:rsidR="009A7F3F" w:rsidRPr="003374FA" w:rsidTr="00A026FA">
        <w:trPr>
          <w:trHeight w:val="285"/>
          <w:jc w:val="center"/>
        </w:trPr>
        <w:tc>
          <w:tcPr>
            <w:tcW w:w="2140" w:type="dxa"/>
            <w:tcBorders>
              <w:top w:val="single" w:sz="4" w:space="0" w:color="auto"/>
              <w:left w:val="nil"/>
              <w:bottom w:val="single" w:sz="4" w:space="0" w:color="auto"/>
              <w:right w:val="nil"/>
            </w:tcBorders>
            <w:noWrap/>
            <w:vAlign w:val="center"/>
          </w:tcPr>
          <w:p w:rsidR="009A7F3F" w:rsidRPr="003374FA" w:rsidRDefault="009A7F3F" w:rsidP="00A026FA">
            <w:pPr>
              <w:widowControl/>
              <w:spacing w:line="480" w:lineRule="exact"/>
              <w:jc w:val="left"/>
              <w:rPr>
                <w:rFonts w:asciiTheme="majorEastAsia" w:eastAsiaTheme="majorEastAsia" w:hAnsiTheme="majorEastAsia"/>
                <w:szCs w:val="30"/>
              </w:rPr>
            </w:pPr>
            <w:r w:rsidRPr="003374FA">
              <w:rPr>
                <w:rFonts w:asciiTheme="majorEastAsia" w:eastAsiaTheme="majorEastAsia" w:hAnsiTheme="majorEastAsia" w:hint="eastAsia"/>
                <w:szCs w:val="30"/>
              </w:rPr>
              <w:t>单位名称</w:t>
            </w:r>
          </w:p>
        </w:tc>
        <w:tc>
          <w:tcPr>
            <w:tcW w:w="2140" w:type="dxa"/>
            <w:tcBorders>
              <w:top w:val="single" w:sz="4" w:space="0" w:color="auto"/>
              <w:left w:val="nil"/>
              <w:bottom w:val="single" w:sz="4" w:space="0" w:color="auto"/>
              <w:right w:val="nil"/>
            </w:tcBorders>
            <w:noWrap/>
            <w:vAlign w:val="center"/>
          </w:tcPr>
          <w:p w:rsidR="009A7F3F" w:rsidRPr="003374FA" w:rsidRDefault="009A7F3F" w:rsidP="00A026FA">
            <w:pPr>
              <w:widowControl/>
              <w:spacing w:line="480" w:lineRule="exact"/>
              <w:jc w:val="left"/>
              <w:rPr>
                <w:rFonts w:asciiTheme="majorEastAsia" w:eastAsiaTheme="majorEastAsia" w:hAnsiTheme="majorEastAsia"/>
                <w:szCs w:val="30"/>
              </w:rPr>
            </w:pPr>
            <w:r w:rsidRPr="003374FA">
              <w:rPr>
                <w:rFonts w:asciiTheme="majorEastAsia" w:eastAsiaTheme="majorEastAsia" w:hAnsiTheme="majorEastAsia" w:hint="eastAsia"/>
                <w:szCs w:val="30"/>
              </w:rPr>
              <w:t>符号</w:t>
            </w:r>
          </w:p>
        </w:tc>
        <w:tc>
          <w:tcPr>
            <w:tcW w:w="2200" w:type="dxa"/>
            <w:tcBorders>
              <w:top w:val="single" w:sz="4" w:space="0" w:color="auto"/>
              <w:left w:val="nil"/>
              <w:bottom w:val="single" w:sz="4" w:space="0" w:color="auto"/>
              <w:right w:val="nil"/>
            </w:tcBorders>
            <w:noWrap/>
            <w:vAlign w:val="center"/>
          </w:tcPr>
          <w:p w:rsidR="009A7F3F" w:rsidRPr="003374FA" w:rsidRDefault="009A7F3F" w:rsidP="00A026FA">
            <w:pPr>
              <w:widowControl/>
              <w:spacing w:line="480" w:lineRule="exact"/>
              <w:jc w:val="left"/>
              <w:rPr>
                <w:rFonts w:asciiTheme="majorEastAsia" w:eastAsiaTheme="majorEastAsia" w:hAnsiTheme="majorEastAsia"/>
                <w:szCs w:val="30"/>
              </w:rPr>
            </w:pPr>
            <w:r w:rsidRPr="003374FA">
              <w:rPr>
                <w:rFonts w:asciiTheme="majorEastAsia" w:eastAsiaTheme="majorEastAsia" w:hAnsiTheme="majorEastAsia" w:hint="eastAsia"/>
                <w:szCs w:val="30"/>
              </w:rPr>
              <w:t>换算系数</w:t>
            </w:r>
          </w:p>
        </w:tc>
      </w:tr>
      <w:tr w:rsidR="009A7F3F" w:rsidRPr="003374FA" w:rsidTr="00A026FA">
        <w:trPr>
          <w:trHeight w:val="285"/>
          <w:jc w:val="center"/>
        </w:trPr>
        <w:tc>
          <w:tcPr>
            <w:tcW w:w="214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ajorEastAsia" w:eastAsiaTheme="majorEastAsia" w:hAnsiTheme="majorEastAsia"/>
                <w:szCs w:val="30"/>
              </w:rPr>
            </w:pPr>
            <w:proofErr w:type="gramStart"/>
            <w:r w:rsidRPr="003374FA">
              <w:rPr>
                <w:rFonts w:asciiTheme="majorEastAsia" w:eastAsiaTheme="majorEastAsia" w:hAnsiTheme="majorEastAsia" w:hint="eastAsia"/>
                <w:szCs w:val="30"/>
              </w:rPr>
              <w:t>毫米汞拄</w:t>
            </w:r>
            <w:proofErr w:type="gramEnd"/>
          </w:p>
        </w:tc>
        <w:tc>
          <w:tcPr>
            <w:tcW w:w="214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ajorEastAsia" w:eastAsiaTheme="majorEastAsia" w:hAnsiTheme="majorEastAsia"/>
                <w:szCs w:val="30"/>
              </w:rPr>
            </w:pPr>
            <w:r w:rsidRPr="003374FA">
              <w:rPr>
                <w:rFonts w:asciiTheme="majorEastAsia" w:eastAsiaTheme="majorEastAsia" w:hAnsiTheme="majorEastAsia" w:hint="eastAsia"/>
                <w:szCs w:val="30"/>
              </w:rPr>
              <w:t>mmHg</w:t>
            </w:r>
          </w:p>
        </w:tc>
        <w:tc>
          <w:tcPr>
            <w:tcW w:w="220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ajorEastAsia" w:eastAsiaTheme="majorEastAsia" w:hAnsiTheme="majorEastAsia"/>
                <w:szCs w:val="30"/>
              </w:rPr>
            </w:pPr>
            <w:r w:rsidRPr="003374FA">
              <w:rPr>
                <w:rFonts w:asciiTheme="majorEastAsia" w:eastAsiaTheme="majorEastAsia" w:hAnsiTheme="majorEastAsia" w:hint="eastAsia"/>
                <w:szCs w:val="30"/>
              </w:rPr>
              <w:t>1 mmHg=133.32 Pa</w:t>
            </w:r>
          </w:p>
        </w:tc>
      </w:tr>
      <w:tr w:rsidR="009A7F3F" w:rsidRPr="003374FA" w:rsidTr="00A026FA">
        <w:trPr>
          <w:trHeight w:val="285"/>
          <w:jc w:val="center"/>
        </w:trPr>
        <w:tc>
          <w:tcPr>
            <w:tcW w:w="214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ajorEastAsia" w:eastAsiaTheme="majorEastAsia" w:hAnsiTheme="majorEastAsia"/>
                <w:szCs w:val="30"/>
              </w:rPr>
            </w:pPr>
            <w:r w:rsidRPr="003374FA">
              <w:rPr>
                <w:rFonts w:asciiTheme="majorEastAsia" w:eastAsiaTheme="majorEastAsia" w:hAnsiTheme="majorEastAsia" w:hint="eastAsia"/>
                <w:szCs w:val="30"/>
              </w:rPr>
              <w:t>卡</w:t>
            </w:r>
          </w:p>
        </w:tc>
        <w:tc>
          <w:tcPr>
            <w:tcW w:w="214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ajorEastAsia" w:eastAsiaTheme="majorEastAsia" w:hAnsiTheme="majorEastAsia"/>
                <w:szCs w:val="30"/>
              </w:rPr>
            </w:pPr>
            <w:proofErr w:type="spellStart"/>
            <w:r w:rsidRPr="003374FA">
              <w:rPr>
                <w:rFonts w:asciiTheme="majorEastAsia" w:eastAsiaTheme="majorEastAsia" w:hAnsiTheme="majorEastAsia" w:hint="eastAsia"/>
                <w:szCs w:val="30"/>
              </w:rPr>
              <w:t>cal</w:t>
            </w:r>
            <w:proofErr w:type="spellEnd"/>
          </w:p>
        </w:tc>
        <w:tc>
          <w:tcPr>
            <w:tcW w:w="220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ajorEastAsia" w:eastAsiaTheme="majorEastAsia" w:hAnsiTheme="majorEastAsia"/>
                <w:szCs w:val="30"/>
              </w:rPr>
            </w:pPr>
            <w:r w:rsidRPr="003374FA">
              <w:rPr>
                <w:rFonts w:asciiTheme="majorEastAsia" w:eastAsiaTheme="majorEastAsia" w:hAnsiTheme="majorEastAsia" w:hint="eastAsia"/>
                <w:szCs w:val="30"/>
              </w:rPr>
              <w:t xml:space="preserve">1 </w:t>
            </w:r>
            <w:proofErr w:type="spellStart"/>
            <w:r w:rsidRPr="003374FA">
              <w:rPr>
                <w:rFonts w:asciiTheme="majorEastAsia" w:eastAsiaTheme="majorEastAsia" w:hAnsiTheme="majorEastAsia" w:hint="eastAsia"/>
                <w:szCs w:val="30"/>
              </w:rPr>
              <w:t>cal</w:t>
            </w:r>
            <w:proofErr w:type="spellEnd"/>
            <w:r w:rsidRPr="003374FA">
              <w:rPr>
                <w:rFonts w:asciiTheme="majorEastAsia" w:eastAsiaTheme="majorEastAsia" w:hAnsiTheme="majorEastAsia" w:hint="eastAsia"/>
                <w:szCs w:val="30"/>
              </w:rPr>
              <w:t>=4.186 8J</w:t>
            </w:r>
          </w:p>
        </w:tc>
      </w:tr>
      <w:tr w:rsidR="009A7F3F" w:rsidRPr="003374FA" w:rsidTr="00A026FA">
        <w:trPr>
          <w:trHeight w:val="285"/>
          <w:jc w:val="center"/>
        </w:trPr>
        <w:tc>
          <w:tcPr>
            <w:tcW w:w="214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ajorEastAsia" w:eastAsiaTheme="majorEastAsia" w:hAnsiTheme="majorEastAsia"/>
                <w:szCs w:val="30"/>
              </w:rPr>
            </w:pPr>
            <w:r w:rsidRPr="003374FA">
              <w:rPr>
                <w:rFonts w:asciiTheme="majorEastAsia" w:eastAsiaTheme="majorEastAsia" w:hAnsiTheme="majorEastAsia" w:hint="eastAsia"/>
                <w:szCs w:val="30"/>
              </w:rPr>
              <w:t>大卡</w:t>
            </w:r>
          </w:p>
        </w:tc>
        <w:tc>
          <w:tcPr>
            <w:tcW w:w="214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ajorEastAsia" w:eastAsiaTheme="majorEastAsia" w:hAnsiTheme="majorEastAsia"/>
                <w:szCs w:val="30"/>
              </w:rPr>
            </w:pPr>
            <w:r w:rsidRPr="003374FA">
              <w:rPr>
                <w:rFonts w:asciiTheme="majorEastAsia" w:eastAsiaTheme="majorEastAsia" w:hAnsiTheme="majorEastAsia" w:hint="eastAsia"/>
                <w:szCs w:val="30"/>
              </w:rPr>
              <w:t>kcal</w:t>
            </w:r>
          </w:p>
        </w:tc>
        <w:tc>
          <w:tcPr>
            <w:tcW w:w="220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ajorEastAsia" w:eastAsiaTheme="majorEastAsia" w:hAnsiTheme="majorEastAsia"/>
                <w:szCs w:val="30"/>
              </w:rPr>
            </w:pPr>
            <w:r w:rsidRPr="003374FA">
              <w:rPr>
                <w:rFonts w:asciiTheme="majorEastAsia" w:eastAsiaTheme="majorEastAsia" w:hAnsiTheme="majorEastAsia" w:hint="eastAsia"/>
                <w:szCs w:val="30"/>
              </w:rPr>
              <w:t>1 kcal=4.186 8kJ</w:t>
            </w:r>
          </w:p>
        </w:tc>
      </w:tr>
      <w:tr w:rsidR="009A7F3F" w:rsidRPr="003374FA" w:rsidTr="00A026FA">
        <w:trPr>
          <w:trHeight w:val="285"/>
          <w:jc w:val="center"/>
        </w:trPr>
        <w:tc>
          <w:tcPr>
            <w:tcW w:w="214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ajorEastAsia" w:eastAsiaTheme="majorEastAsia" w:hAnsiTheme="majorEastAsia"/>
                <w:szCs w:val="30"/>
              </w:rPr>
            </w:pPr>
            <w:r w:rsidRPr="003374FA">
              <w:rPr>
                <w:rFonts w:asciiTheme="majorEastAsia" w:eastAsiaTheme="majorEastAsia" w:hAnsiTheme="majorEastAsia" w:hint="eastAsia"/>
                <w:szCs w:val="30"/>
              </w:rPr>
              <w:t>度</w:t>
            </w:r>
          </w:p>
        </w:tc>
        <w:tc>
          <w:tcPr>
            <w:tcW w:w="214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ajorEastAsia" w:eastAsiaTheme="majorEastAsia" w:hAnsiTheme="majorEastAsia"/>
                <w:szCs w:val="30"/>
              </w:rPr>
            </w:pPr>
          </w:p>
        </w:tc>
        <w:tc>
          <w:tcPr>
            <w:tcW w:w="2200" w:type="dxa"/>
            <w:tcBorders>
              <w:top w:val="nil"/>
              <w:left w:val="nil"/>
              <w:bottom w:val="nil"/>
              <w:right w:val="nil"/>
            </w:tcBorders>
            <w:noWrap/>
            <w:vAlign w:val="center"/>
          </w:tcPr>
          <w:p w:rsidR="009A7F3F" w:rsidRPr="003374FA" w:rsidRDefault="009A7F3F" w:rsidP="00A026FA">
            <w:pPr>
              <w:widowControl/>
              <w:spacing w:line="480" w:lineRule="exact"/>
              <w:jc w:val="left"/>
              <w:rPr>
                <w:rFonts w:asciiTheme="majorEastAsia" w:eastAsiaTheme="majorEastAsia" w:hAnsiTheme="majorEastAsia"/>
                <w:szCs w:val="30"/>
              </w:rPr>
            </w:pPr>
            <w:r w:rsidRPr="003374FA">
              <w:rPr>
                <w:rFonts w:asciiTheme="majorEastAsia" w:eastAsiaTheme="majorEastAsia" w:hAnsiTheme="majorEastAsia" w:hint="eastAsia"/>
                <w:szCs w:val="30"/>
              </w:rPr>
              <w:t xml:space="preserve">1 度＝1 </w:t>
            </w:r>
            <w:proofErr w:type="spellStart"/>
            <w:r w:rsidRPr="003374FA">
              <w:rPr>
                <w:rFonts w:asciiTheme="majorEastAsia" w:eastAsiaTheme="majorEastAsia" w:hAnsiTheme="majorEastAsia" w:hint="eastAsia"/>
                <w:szCs w:val="30"/>
              </w:rPr>
              <w:t>kW</w:t>
            </w:r>
            <w:r w:rsidRPr="003374FA">
              <w:rPr>
                <w:rFonts w:asciiTheme="majorEastAsia" w:eastAsiaTheme="majorEastAsia" w:hAnsiTheme="majorEastAsia"/>
                <w:szCs w:val="30"/>
              </w:rPr>
              <w:t>·</w:t>
            </w:r>
            <w:r w:rsidRPr="003374FA">
              <w:rPr>
                <w:rFonts w:asciiTheme="majorEastAsia" w:eastAsiaTheme="majorEastAsia" w:hAnsiTheme="majorEastAsia" w:hint="eastAsia"/>
                <w:szCs w:val="30"/>
              </w:rPr>
              <w:t>h</w:t>
            </w:r>
            <w:proofErr w:type="spellEnd"/>
          </w:p>
        </w:tc>
      </w:tr>
      <w:tr w:rsidR="009A7F3F" w:rsidRPr="003374FA" w:rsidTr="00A026FA">
        <w:trPr>
          <w:trHeight w:val="285"/>
          <w:jc w:val="center"/>
        </w:trPr>
        <w:tc>
          <w:tcPr>
            <w:tcW w:w="2140" w:type="dxa"/>
            <w:tcBorders>
              <w:top w:val="nil"/>
              <w:left w:val="nil"/>
              <w:bottom w:val="single" w:sz="4" w:space="0" w:color="auto"/>
              <w:right w:val="nil"/>
            </w:tcBorders>
            <w:noWrap/>
            <w:vAlign w:val="center"/>
          </w:tcPr>
          <w:p w:rsidR="009A7F3F" w:rsidRPr="003374FA" w:rsidRDefault="009A7F3F" w:rsidP="00A026FA">
            <w:pPr>
              <w:widowControl/>
              <w:spacing w:line="480" w:lineRule="exact"/>
              <w:jc w:val="left"/>
              <w:rPr>
                <w:rFonts w:asciiTheme="majorEastAsia" w:eastAsiaTheme="majorEastAsia" w:hAnsiTheme="majorEastAsia"/>
                <w:szCs w:val="30"/>
              </w:rPr>
            </w:pPr>
            <w:r w:rsidRPr="003374FA">
              <w:rPr>
                <w:rFonts w:asciiTheme="majorEastAsia" w:eastAsiaTheme="majorEastAsia" w:hAnsiTheme="majorEastAsia" w:hint="eastAsia"/>
                <w:szCs w:val="30"/>
              </w:rPr>
              <w:t>亩</w:t>
            </w:r>
          </w:p>
        </w:tc>
        <w:tc>
          <w:tcPr>
            <w:tcW w:w="2140" w:type="dxa"/>
            <w:tcBorders>
              <w:top w:val="nil"/>
              <w:left w:val="nil"/>
              <w:bottom w:val="single" w:sz="4" w:space="0" w:color="auto"/>
              <w:right w:val="nil"/>
            </w:tcBorders>
            <w:noWrap/>
            <w:vAlign w:val="center"/>
          </w:tcPr>
          <w:p w:rsidR="009A7F3F" w:rsidRPr="003374FA" w:rsidRDefault="009A7F3F" w:rsidP="00A026FA">
            <w:pPr>
              <w:widowControl/>
              <w:spacing w:line="480" w:lineRule="exact"/>
              <w:jc w:val="left"/>
              <w:rPr>
                <w:rFonts w:asciiTheme="majorEastAsia" w:eastAsiaTheme="majorEastAsia" w:hAnsiTheme="majorEastAsia"/>
                <w:szCs w:val="30"/>
              </w:rPr>
            </w:pPr>
          </w:p>
        </w:tc>
        <w:tc>
          <w:tcPr>
            <w:tcW w:w="2200" w:type="dxa"/>
            <w:tcBorders>
              <w:top w:val="nil"/>
              <w:left w:val="nil"/>
              <w:bottom w:val="single" w:sz="4" w:space="0" w:color="auto"/>
              <w:right w:val="nil"/>
            </w:tcBorders>
            <w:noWrap/>
            <w:vAlign w:val="center"/>
          </w:tcPr>
          <w:p w:rsidR="009A7F3F" w:rsidRPr="003374FA" w:rsidRDefault="009A7F3F" w:rsidP="00A026FA">
            <w:pPr>
              <w:widowControl/>
              <w:spacing w:line="480" w:lineRule="exact"/>
              <w:jc w:val="left"/>
              <w:rPr>
                <w:rFonts w:asciiTheme="majorEastAsia" w:eastAsiaTheme="majorEastAsia" w:hAnsiTheme="majorEastAsia"/>
                <w:szCs w:val="30"/>
              </w:rPr>
            </w:pPr>
            <w:r w:rsidRPr="003374FA">
              <w:rPr>
                <w:rFonts w:asciiTheme="majorEastAsia" w:eastAsiaTheme="majorEastAsia" w:hAnsiTheme="majorEastAsia" w:hint="eastAsia"/>
                <w:szCs w:val="30"/>
              </w:rPr>
              <w:t>1 亩＝0.067 hm2</w:t>
            </w:r>
          </w:p>
        </w:tc>
      </w:tr>
    </w:tbl>
    <w:p w:rsidR="009A7F3F" w:rsidRDefault="009A7F3F" w:rsidP="009A7F3F">
      <w:pPr>
        <w:spacing w:line="480" w:lineRule="exact"/>
        <w:rPr>
          <w:rFonts w:ascii="仿宋_GB2312" w:eastAsia="仿宋_GB2312" w:hAnsi="宋体"/>
          <w:b/>
          <w:bCs/>
          <w:sz w:val="30"/>
          <w:szCs w:val="30"/>
        </w:rPr>
      </w:pPr>
      <w:r>
        <w:rPr>
          <w:rFonts w:ascii="仿宋_GB2312" w:eastAsia="仿宋_GB2312" w:hAnsi="宋体" w:hint="eastAsia"/>
          <w:b/>
          <w:bCs/>
          <w:sz w:val="30"/>
          <w:szCs w:val="30"/>
        </w:rPr>
        <w:t>5  数字用法</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1)凡是可以使用阿拉伯数字且很得体的地方，均应使用阿拉伯数字。</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2)日期和时刻的表示。</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a.公历世纪、年代、年、月、日和时刻用阿拉伯数字。年份不能简写，如2006年不能写成06年。</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b.日期可采用全数字式表示法，如</w:t>
      </w:r>
      <w:smartTag w:uri="urn:schemas-microsoft-com:office:smarttags" w:element="chsdate">
        <w:smartTagPr>
          <w:attr w:name="IsROCDate" w:val="False"/>
          <w:attr w:name="IsLunarDate" w:val="False"/>
          <w:attr w:name="Day" w:val="30"/>
          <w:attr w:name="Month" w:val="5"/>
          <w:attr w:name="Year" w:val="2006"/>
        </w:smartTagPr>
        <w:r>
          <w:rPr>
            <w:rFonts w:ascii="仿宋_GB2312" w:eastAsia="仿宋_GB2312" w:hAnsi="宋体" w:hint="eastAsia"/>
            <w:sz w:val="30"/>
            <w:szCs w:val="30"/>
          </w:rPr>
          <w:t>2006年5月30日</w:t>
        </w:r>
      </w:smartTag>
      <w:r>
        <w:rPr>
          <w:rFonts w:ascii="仿宋_GB2312" w:eastAsia="仿宋_GB2312" w:hAnsi="宋体" w:hint="eastAsia"/>
          <w:sz w:val="30"/>
          <w:szCs w:val="30"/>
        </w:rPr>
        <w:t>可表示成</w:t>
      </w:r>
      <w:smartTag w:uri="urn:schemas-microsoft-com:office:smarttags" w:element="chsdate">
        <w:smartTagPr>
          <w:attr w:name="IsROCDate" w:val="False"/>
          <w:attr w:name="IsLunarDate" w:val="False"/>
          <w:attr w:name="Day" w:val="30"/>
          <w:attr w:name="Month" w:val="5"/>
          <w:attr w:name="Year" w:val="2006"/>
        </w:smartTagPr>
        <w:r>
          <w:rPr>
            <w:rFonts w:ascii="仿宋_GB2312" w:eastAsia="仿宋_GB2312" w:hAnsi="宋体" w:hint="eastAsia"/>
            <w:sz w:val="30"/>
            <w:szCs w:val="30"/>
          </w:rPr>
          <w:t>2006-05-30</w:t>
        </w:r>
      </w:smartTag>
      <w:r>
        <w:rPr>
          <w:rFonts w:ascii="仿宋_GB2312" w:eastAsia="仿宋_GB2312" w:hAnsi="宋体" w:hint="eastAsia"/>
          <w:sz w:val="30"/>
          <w:szCs w:val="30"/>
        </w:rPr>
        <w:t>或20060530</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c.时刻的表示采用GB/T 7408－94的规定写法，如：“18时6分25秒”可写成18:06:25。要注意区分时间计量和时刻表示，不能把18时6分25秒写成“18h 6min 25s”；反之也不应该用表示时刻的符号来表示时间计量，如不能把所用时间2时15分6秒写成“02:15:</w:t>
      </w:r>
      <w:smartTag w:uri="urn:schemas-microsoft-com:office:smarttags" w:element="chmetcnv">
        <w:smartTagPr>
          <w:attr w:name="TCSC" w:val="0"/>
          <w:attr w:name="NumberType" w:val="1"/>
          <w:attr w:name="Negative" w:val="False"/>
          <w:attr w:name="HasSpace" w:val="False"/>
          <w:attr w:name="SourceValue" w:val="6"/>
          <w:attr w:name="UnitName" w:val="”"/>
        </w:smartTagPr>
        <w:r>
          <w:rPr>
            <w:rFonts w:ascii="仿宋_GB2312" w:eastAsia="仿宋_GB2312" w:hAnsi="宋体" w:hint="eastAsia"/>
            <w:sz w:val="30"/>
            <w:szCs w:val="30"/>
          </w:rPr>
          <w:t>06”</w:t>
        </w:r>
      </w:smartTag>
      <w:r>
        <w:rPr>
          <w:rFonts w:ascii="仿宋_GB2312" w:eastAsia="仿宋_GB2312" w:hAnsi="宋体" w:hint="eastAsia"/>
          <w:sz w:val="30"/>
          <w:szCs w:val="30"/>
        </w:rPr>
        <w:t>。</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3)阿拉伯数字的使用规则。</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a.计量和计数单位前的数字应采用阿拉伯数字。</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b.多位的阿拉伯数字不能拆开转行。</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c.对于计量和计数数字，小数点前或后若超过4位数（含4位），</w:t>
      </w:r>
      <w:r>
        <w:rPr>
          <w:rFonts w:ascii="仿宋_GB2312" w:eastAsia="仿宋_GB2312" w:hAnsi="宋体" w:hint="eastAsia"/>
          <w:sz w:val="30"/>
          <w:szCs w:val="30"/>
        </w:rPr>
        <w:lastRenderedPageBreak/>
        <w:t>应从小数点起向左或</w:t>
      </w:r>
      <w:proofErr w:type="gramStart"/>
      <w:r>
        <w:rPr>
          <w:rFonts w:ascii="仿宋_GB2312" w:eastAsia="仿宋_GB2312" w:hAnsi="宋体" w:hint="eastAsia"/>
          <w:sz w:val="30"/>
          <w:szCs w:val="30"/>
        </w:rPr>
        <w:t>向右每</w:t>
      </w:r>
      <w:proofErr w:type="gramEnd"/>
      <w:r>
        <w:rPr>
          <w:rFonts w:ascii="仿宋_GB2312" w:eastAsia="仿宋_GB2312" w:hAnsi="宋体" w:hint="eastAsia"/>
          <w:sz w:val="30"/>
          <w:szCs w:val="30"/>
        </w:rPr>
        <w:t>3位空出适当间隙，不用千分</w:t>
      </w:r>
      <w:proofErr w:type="gramStart"/>
      <w:r>
        <w:rPr>
          <w:rFonts w:ascii="仿宋_GB2312" w:eastAsia="仿宋_GB2312" w:hAnsi="宋体" w:hint="eastAsia"/>
          <w:sz w:val="30"/>
          <w:szCs w:val="30"/>
        </w:rPr>
        <w:t>撇</w:t>
      </w:r>
      <w:proofErr w:type="gramEnd"/>
      <w:r>
        <w:rPr>
          <w:rFonts w:ascii="仿宋_GB2312" w:eastAsia="仿宋_GB2312" w:hAnsi="宋体" w:hint="eastAsia"/>
          <w:sz w:val="30"/>
          <w:szCs w:val="30"/>
        </w:rPr>
        <w:t>“，”。</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d.阿拉伯数字不能与除万、亿和SI词头中文名称以外的数词连用。如142 500可写成14.25 万，不能写成14万2千5</w:t>
      </w:r>
      <w:proofErr w:type="gramStart"/>
      <w:r>
        <w:rPr>
          <w:rFonts w:ascii="仿宋_GB2312" w:eastAsia="仿宋_GB2312" w:hAnsi="宋体" w:hint="eastAsia"/>
          <w:sz w:val="30"/>
          <w:szCs w:val="30"/>
        </w:rPr>
        <w:t>百</w:t>
      </w:r>
      <w:proofErr w:type="gramEnd"/>
      <w:r>
        <w:rPr>
          <w:rFonts w:ascii="仿宋_GB2312" w:eastAsia="仿宋_GB2312" w:hAnsi="宋体" w:hint="eastAsia"/>
          <w:sz w:val="30"/>
          <w:szCs w:val="30"/>
        </w:rPr>
        <w:t>；5 000元不能写为5千元。</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e.无论在文字叙述还是图表中，纯小数小数点前用来定位的“</w:t>
      </w:r>
      <w:smartTag w:uri="urn:schemas-microsoft-com:office:smarttags" w:element="chmetcnv">
        <w:smartTagPr>
          <w:attr w:name="TCSC" w:val="0"/>
          <w:attr w:name="NumberType" w:val="1"/>
          <w:attr w:name="Negative" w:val="False"/>
          <w:attr w:name="HasSpace" w:val="False"/>
          <w:attr w:name="SourceValue" w:val="0"/>
          <w:attr w:name="UnitName" w:val="”"/>
        </w:smartTagPr>
        <w:r>
          <w:rPr>
            <w:rFonts w:ascii="仿宋_GB2312" w:eastAsia="仿宋_GB2312" w:hAnsi="宋体" w:hint="eastAsia"/>
            <w:sz w:val="30"/>
            <w:szCs w:val="30"/>
          </w:rPr>
          <w:t>0”</w:t>
        </w:r>
      </w:smartTag>
      <w:r>
        <w:rPr>
          <w:rFonts w:ascii="仿宋_GB2312" w:eastAsia="仿宋_GB2312" w:hAnsi="宋体" w:hint="eastAsia"/>
          <w:sz w:val="30"/>
          <w:szCs w:val="30"/>
        </w:rPr>
        <w:t>不能省略。例如“</w:t>
      </w:r>
      <w:smartTag w:uri="urn:schemas-microsoft-com:office:smarttags" w:element="chmetcnv">
        <w:smartTagPr>
          <w:attr w:name="TCSC" w:val="0"/>
          <w:attr w:name="NumberType" w:val="1"/>
          <w:attr w:name="Negative" w:val="False"/>
          <w:attr w:name="HasSpace" w:val="False"/>
          <w:attr w:name="SourceValue" w:val=".75"/>
          <w:attr w:name="UnitName" w:val="”"/>
        </w:smartTagPr>
        <w:r>
          <w:rPr>
            <w:rFonts w:ascii="仿宋_GB2312" w:eastAsia="仿宋_GB2312" w:hAnsi="宋体" w:hint="eastAsia"/>
            <w:sz w:val="30"/>
            <w:szCs w:val="30"/>
          </w:rPr>
          <w:t>0.75”</w:t>
        </w:r>
      </w:smartTag>
      <w:r>
        <w:rPr>
          <w:rFonts w:ascii="仿宋_GB2312" w:eastAsia="仿宋_GB2312" w:hAnsi="宋体" w:hint="eastAsia"/>
          <w:sz w:val="30"/>
          <w:szCs w:val="30"/>
        </w:rPr>
        <w:t>不能写作“</w:t>
      </w:r>
      <w:smartTag w:uri="urn:schemas-microsoft-com:office:smarttags" w:element="chmetcnv">
        <w:smartTagPr>
          <w:attr w:name="TCSC" w:val="0"/>
          <w:attr w:name="NumberType" w:val="1"/>
          <w:attr w:name="Negative" w:val="False"/>
          <w:attr w:name="HasSpace" w:val="False"/>
          <w:attr w:name="SourceValue" w:val=".75"/>
          <w:attr w:name="UnitName" w:val="”"/>
        </w:smartTagPr>
        <w:r>
          <w:rPr>
            <w:rFonts w:ascii="仿宋_GB2312" w:eastAsia="仿宋_GB2312" w:hAnsi="宋体" w:hint="eastAsia"/>
            <w:sz w:val="30"/>
            <w:szCs w:val="30"/>
          </w:rPr>
          <w:t>.75”</w:t>
        </w:r>
      </w:smartTag>
      <w:r>
        <w:rPr>
          <w:rFonts w:ascii="仿宋_GB2312" w:eastAsia="仿宋_GB2312" w:hAnsi="宋体" w:hint="eastAsia"/>
          <w:sz w:val="30"/>
          <w:szCs w:val="30"/>
        </w:rPr>
        <w:t>。</w:t>
      </w:r>
    </w:p>
    <w:p w:rsidR="009A7F3F" w:rsidRDefault="009A7F3F" w:rsidP="009A7F3F">
      <w:pPr>
        <w:spacing w:line="480" w:lineRule="exact"/>
        <w:ind w:firstLineChars="200" w:firstLine="600"/>
        <w:rPr>
          <w:rFonts w:ascii="仿宋_GB2312" w:eastAsia="仿宋_GB2312" w:hAnsi="宋体"/>
          <w:sz w:val="30"/>
          <w:szCs w:val="30"/>
        </w:rPr>
      </w:pPr>
      <w:proofErr w:type="gramStart"/>
      <w:r>
        <w:rPr>
          <w:rFonts w:ascii="仿宋_GB2312" w:eastAsia="仿宋_GB2312" w:hAnsi="宋体" w:hint="eastAsia"/>
          <w:sz w:val="30"/>
          <w:szCs w:val="30"/>
        </w:rPr>
        <w:t>f</w:t>
      </w:r>
      <w:proofErr w:type="gramEnd"/>
      <w:r>
        <w:rPr>
          <w:rFonts w:ascii="仿宋_GB2312" w:eastAsia="仿宋_GB2312" w:hAnsi="宋体" w:hint="eastAsia"/>
          <w:sz w:val="30"/>
          <w:szCs w:val="30"/>
        </w:rPr>
        <w:t>.“</w:t>
      </w:r>
      <w:smartTag w:uri="urn:schemas-microsoft-com:office:smarttags" w:element="chmetcnv">
        <w:smartTagPr>
          <w:attr w:name="TCSC" w:val="0"/>
          <w:attr w:name="NumberType" w:val="1"/>
          <w:attr w:name="Negative" w:val="False"/>
          <w:attr w:name="HasSpace" w:val="False"/>
          <w:attr w:name="SourceValue" w:val="2"/>
          <w:attr w:name="UnitName" w:val="”"/>
        </w:smartTagPr>
        <w:r>
          <w:rPr>
            <w:rFonts w:ascii="仿宋_GB2312" w:eastAsia="仿宋_GB2312" w:hAnsi="宋体" w:hint="eastAsia"/>
            <w:sz w:val="30"/>
            <w:szCs w:val="30"/>
          </w:rPr>
          <w:t>2</w:t>
        </w:r>
        <w:proofErr w:type="gramStart"/>
        <w:r>
          <w:rPr>
            <w:rFonts w:ascii="仿宋_GB2312" w:eastAsia="仿宋_GB2312" w:hAnsi="宋体" w:hint="eastAsia"/>
            <w:sz w:val="30"/>
            <w:szCs w:val="30"/>
          </w:rPr>
          <w:t>”</w:t>
        </w:r>
      </w:smartTag>
      <w:proofErr w:type="gramEnd"/>
      <w:r>
        <w:rPr>
          <w:rFonts w:ascii="仿宋_GB2312" w:eastAsia="仿宋_GB2312" w:hAnsi="宋体" w:hint="eastAsia"/>
          <w:sz w:val="30"/>
          <w:szCs w:val="30"/>
        </w:rPr>
        <w:t>的使用。尽管许多人已经对个位数字采用了阿拉伯数字，但是他们对于计数单位前的“</w:t>
      </w:r>
      <w:smartTag w:uri="urn:schemas-microsoft-com:office:smarttags" w:element="chmetcnv">
        <w:smartTagPr>
          <w:attr w:name="TCSC" w:val="0"/>
          <w:attr w:name="NumberType" w:val="1"/>
          <w:attr w:name="Negative" w:val="False"/>
          <w:attr w:name="HasSpace" w:val="False"/>
          <w:attr w:name="SourceValue" w:val="2"/>
          <w:attr w:name="UnitName" w:val="”"/>
        </w:smartTagPr>
        <w:r>
          <w:rPr>
            <w:rFonts w:ascii="仿宋_GB2312" w:eastAsia="仿宋_GB2312" w:hAnsi="宋体" w:hint="eastAsia"/>
            <w:sz w:val="30"/>
            <w:szCs w:val="30"/>
          </w:rPr>
          <w:t>2”</w:t>
        </w:r>
      </w:smartTag>
      <w:r>
        <w:rPr>
          <w:rFonts w:ascii="仿宋_GB2312" w:eastAsia="仿宋_GB2312" w:hAnsi="宋体" w:hint="eastAsia"/>
          <w:sz w:val="30"/>
          <w:szCs w:val="30"/>
        </w:rPr>
        <w:t>仍不愿意用，其主要障碍是对读音不习惯。其实，“</w:t>
      </w:r>
      <w:smartTag w:uri="urn:schemas-microsoft-com:office:smarttags" w:element="chmetcnv">
        <w:smartTagPr>
          <w:attr w:name="TCSC" w:val="0"/>
          <w:attr w:name="NumberType" w:val="1"/>
          <w:attr w:name="Negative" w:val="False"/>
          <w:attr w:name="HasSpace" w:val="False"/>
          <w:attr w:name="SourceValue" w:val="2"/>
          <w:attr w:name="UnitName" w:val="”"/>
        </w:smartTagPr>
        <w:r>
          <w:rPr>
            <w:rFonts w:ascii="仿宋_GB2312" w:eastAsia="仿宋_GB2312" w:hAnsi="宋体" w:hint="eastAsia"/>
            <w:sz w:val="30"/>
            <w:szCs w:val="30"/>
          </w:rPr>
          <w:t>2”</w:t>
        </w:r>
      </w:smartTag>
      <w:r>
        <w:rPr>
          <w:rFonts w:ascii="仿宋_GB2312" w:eastAsia="仿宋_GB2312" w:hAnsi="宋体" w:hint="eastAsia"/>
          <w:sz w:val="30"/>
          <w:szCs w:val="30"/>
        </w:rPr>
        <w:t>本来就有“二”和“两”2个读音：当它处于计量单位前时，读二者均可，如“</w:t>
      </w:r>
      <w:smartTag w:uri="urn:schemas-microsoft-com:office:smarttags" w:element="chmetcnv">
        <w:smartTagPr>
          <w:attr w:name="TCSC" w:val="0"/>
          <w:attr w:name="NumberType" w:val="1"/>
          <w:attr w:name="Negative" w:val="False"/>
          <w:attr w:name="HasSpace" w:val="True"/>
          <w:attr w:name="SourceValue" w:val="2"/>
          <w:attr w:name="UnitName" w:val="m"/>
        </w:smartTagPr>
        <w:r>
          <w:rPr>
            <w:rFonts w:ascii="仿宋_GB2312" w:eastAsia="仿宋_GB2312" w:hAnsi="宋体" w:hint="eastAsia"/>
            <w:sz w:val="30"/>
            <w:szCs w:val="30"/>
          </w:rPr>
          <w:t>2 m</w:t>
        </w:r>
      </w:smartTag>
      <w:r>
        <w:rPr>
          <w:rFonts w:ascii="仿宋_GB2312" w:eastAsia="仿宋_GB2312" w:hAnsi="宋体" w:hint="eastAsia"/>
          <w:sz w:val="30"/>
          <w:szCs w:val="30"/>
        </w:rPr>
        <w:t>”读作“</w:t>
      </w:r>
      <w:smartTag w:uri="urn:schemas-microsoft-com:office:smarttags" w:element="chmetcnv">
        <w:smartTagPr>
          <w:attr w:name="TCSC" w:val="1"/>
          <w:attr w:name="NumberType" w:val="3"/>
          <w:attr w:name="Negative" w:val="False"/>
          <w:attr w:name="HasSpace" w:val="False"/>
          <w:attr w:name="SourceValue" w:val="2"/>
          <w:attr w:name="UnitName" w:val="米"/>
        </w:smartTagPr>
        <w:r>
          <w:rPr>
            <w:rFonts w:ascii="仿宋_GB2312" w:eastAsia="仿宋_GB2312" w:hAnsi="宋体" w:hint="eastAsia"/>
            <w:sz w:val="30"/>
            <w:szCs w:val="30"/>
          </w:rPr>
          <w:t>二米</w:t>
        </w:r>
      </w:smartTag>
      <w:r>
        <w:rPr>
          <w:rFonts w:ascii="仿宋_GB2312" w:eastAsia="仿宋_GB2312" w:hAnsi="宋体" w:hint="eastAsia"/>
          <w:sz w:val="30"/>
          <w:szCs w:val="30"/>
        </w:rPr>
        <w:t>”或“</w:t>
      </w:r>
      <w:smartTag w:uri="urn:schemas-microsoft-com:office:smarttags" w:element="chmetcnv">
        <w:smartTagPr>
          <w:attr w:name="TCSC" w:val="1"/>
          <w:attr w:name="NumberType" w:val="3"/>
          <w:attr w:name="Negative" w:val="False"/>
          <w:attr w:name="HasSpace" w:val="False"/>
          <w:attr w:name="SourceValue" w:val="2"/>
          <w:attr w:name="UnitName" w:val="米"/>
        </w:smartTagPr>
        <w:r>
          <w:rPr>
            <w:rFonts w:ascii="仿宋_GB2312" w:eastAsia="仿宋_GB2312" w:hAnsi="宋体" w:hint="eastAsia"/>
            <w:sz w:val="30"/>
            <w:szCs w:val="30"/>
          </w:rPr>
          <w:t>两米</w:t>
        </w:r>
      </w:smartTag>
      <w:r>
        <w:rPr>
          <w:rFonts w:ascii="仿宋_GB2312" w:eastAsia="仿宋_GB2312" w:hAnsi="宋体" w:hint="eastAsia"/>
          <w:sz w:val="30"/>
          <w:szCs w:val="30"/>
        </w:rPr>
        <w:t>”；当它处于计数单位前时可读作“两”，如“2支”读作“两支”。</w:t>
      </w:r>
    </w:p>
    <w:p w:rsidR="009A7F3F" w:rsidRDefault="009A7F3F" w:rsidP="009A7F3F">
      <w:pPr>
        <w:spacing w:line="480" w:lineRule="exact"/>
        <w:ind w:firstLineChars="200" w:firstLine="600"/>
        <w:rPr>
          <w:rFonts w:ascii="仿宋_GB2312" w:eastAsia="仿宋_GB2312" w:hAnsi="宋体"/>
          <w:sz w:val="30"/>
          <w:szCs w:val="30"/>
        </w:rPr>
      </w:pPr>
      <w:proofErr w:type="gramStart"/>
      <w:r>
        <w:rPr>
          <w:rFonts w:ascii="仿宋_GB2312" w:eastAsia="仿宋_GB2312" w:hAnsi="宋体" w:hint="eastAsia"/>
          <w:sz w:val="30"/>
          <w:szCs w:val="30"/>
        </w:rPr>
        <w:t>g</w:t>
      </w:r>
      <w:proofErr w:type="gramEnd"/>
      <w:r>
        <w:rPr>
          <w:rFonts w:ascii="仿宋_GB2312" w:eastAsia="仿宋_GB2312" w:hAnsi="宋体" w:hint="eastAsia"/>
          <w:sz w:val="30"/>
          <w:szCs w:val="30"/>
        </w:rPr>
        <w:t>.“</w:t>
      </w:r>
      <w:smartTag w:uri="urn:schemas-microsoft-com:office:smarttags" w:element="chmetcnv">
        <w:smartTagPr>
          <w:attr w:name="TCSC" w:val="0"/>
          <w:attr w:name="NumberType" w:val="1"/>
          <w:attr w:name="Negative" w:val="False"/>
          <w:attr w:name="HasSpace" w:val="False"/>
          <w:attr w:name="SourceValue" w:val="1"/>
          <w:attr w:name="UnitName" w:val="”"/>
        </w:smartTagPr>
        <w:r>
          <w:rPr>
            <w:rFonts w:ascii="仿宋_GB2312" w:eastAsia="仿宋_GB2312" w:hAnsi="宋体" w:hint="eastAsia"/>
            <w:sz w:val="30"/>
            <w:szCs w:val="30"/>
          </w:rPr>
          <w:t>1</w:t>
        </w:r>
        <w:proofErr w:type="gramStart"/>
        <w:r>
          <w:rPr>
            <w:rFonts w:ascii="仿宋_GB2312" w:eastAsia="仿宋_GB2312" w:hAnsi="宋体" w:hint="eastAsia"/>
            <w:sz w:val="30"/>
            <w:szCs w:val="30"/>
          </w:rPr>
          <w:t>”</w:t>
        </w:r>
      </w:smartTag>
      <w:proofErr w:type="gramEnd"/>
      <w:r>
        <w:rPr>
          <w:rFonts w:ascii="仿宋_GB2312" w:eastAsia="仿宋_GB2312" w:hAnsi="宋体" w:hint="eastAsia"/>
          <w:sz w:val="30"/>
          <w:szCs w:val="30"/>
        </w:rPr>
        <w:t>的使用。对于“一”，一般地说是可以用阿拉伯数字“</w:t>
      </w:r>
      <w:smartTag w:uri="urn:schemas-microsoft-com:office:smarttags" w:element="chmetcnv">
        <w:smartTagPr>
          <w:attr w:name="TCSC" w:val="0"/>
          <w:attr w:name="NumberType" w:val="1"/>
          <w:attr w:name="Negative" w:val="False"/>
          <w:attr w:name="HasSpace" w:val="False"/>
          <w:attr w:name="SourceValue" w:val="1"/>
          <w:attr w:name="UnitName" w:val="”"/>
        </w:smartTagPr>
        <w:r>
          <w:rPr>
            <w:rFonts w:ascii="仿宋_GB2312" w:eastAsia="仿宋_GB2312" w:hAnsi="宋体" w:hint="eastAsia"/>
            <w:sz w:val="30"/>
            <w:szCs w:val="30"/>
          </w:rPr>
          <w:t>1”</w:t>
        </w:r>
      </w:smartTag>
      <w:r>
        <w:rPr>
          <w:rFonts w:ascii="仿宋_GB2312" w:eastAsia="仿宋_GB2312" w:hAnsi="宋体" w:hint="eastAsia"/>
          <w:sz w:val="30"/>
          <w:szCs w:val="30"/>
        </w:rPr>
        <w:t>代替的，但对有些情形则不行，用了“</w:t>
      </w:r>
      <w:smartTag w:uri="urn:schemas-microsoft-com:office:smarttags" w:element="chmetcnv">
        <w:smartTagPr>
          <w:attr w:name="TCSC" w:val="0"/>
          <w:attr w:name="NumberType" w:val="1"/>
          <w:attr w:name="Negative" w:val="False"/>
          <w:attr w:name="HasSpace" w:val="False"/>
          <w:attr w:name="SourceValue" w:val="1"/>
          <w:attr w:name="UnitName" w:val="”"/>
        </w:smartTagPr>
        <w:r>
          <w:rPr>
            <w:rFonts w:ascii="仿宋_GB2312" w:eastAsia="仿宋_GB2312" w:hAnsi="宋体" w:hint="eastAsia"/>
            <w:sz w:val="30"/>
            <w:szCs w:val="30"/>
          </w:rPr>
          <w:t>1”</w:t>
        </w:r>
      </w:smartTag>
      <w:r>
        <w:rPr>
          <w:rFonts w:ascii="仿宋_GB2312" w:eastAsia="仿宋_GB2312" w:hAnsi="宋体" w:hint="eastAsia"/>
          <w:sz w:val="30"/>
          <w:szCs w:val="30"/>
        </w:rPr>
        <w:t>会变得不得体。那么如何判别得体与否呢？这里介绍一条简明的规则：用“一”以外的数字代替“一”，如果合情合理，则可用“</w:t>
      </w:r>
      <w:smartTag w:uri="urn:schemas-microsoft-com:office:smarttags" w:element="chmetcnv">
        <w:smartTagPr>
          <w:attr w:name="TCSC" w:val="0"/>
          <w:attr w:name="NumberType" w:val="1"/>
          <w:attr w:name="Negative" w:val="False"/>
          <w:attr w:name="HasSpace" w:val="False"/>
          <w:attr w:name="SourceValue" w:val="1"/>
          <w:attr w:name="UnitName" w:val="”"/>
        </w:smartTagPr>
        <w:r>
          <w:rPr>
            <w:rFonts w:ascii="仿宋_GB2312" w:eastAsia="仿宋_GB2312" w:hAnsi="宋体" w:hint="eastAsia"/>
            <w:sz w:val="30"/>
            <w:szCs w:val="30"/>
          </w:rPr>
          <w:t>1”</w:t>
        </w:r>
      </w:smartTag>
      <w:r>
        <w:rPr>
          <w:rFonts w:ascii="仿宋_GB2312" w:eastAsia="仿宋_GB2312" w:hAnsi="宋体" w:hint="eastAsia"/>
          <w:sz w:val="30"/>
          <w:szCs w:val="30"/>
        </w:rPr>
        <w:t>；如果不合情理，则必须用“一”。</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4）汉字数字的使用</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a.数字作为语素构成定型的词、词组、惯用语、缩略语等必须用汉字书写，如二倍体、一元二次方程、十二指肠、“九五”计划等。</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b.相邻2个数字并列连用表示概数必须用汉字，数字间不加顿号</w:t>
      </w:r>
      <w:r>
        <w:rPr>
          <w:rFonts w:ascii="仿宋_GB2312" w:eastAsia="仿宋_GB2312" w:hAnsi="宋体"/>
          <w:sz w:val="30"/>
          <w:szCs w:val="30"/>
        </w:rPr>
        <w:t>“</w:t>
      </w:r>
      <w:r>
        <w:rPr>
          <w:rFonts w:ascii="仿宋_GB2312" w:eastAsia="仿宋_GB2312" w:hAnsi="宋体" w:hint="eastAsia"/>
          <w:sz w:val="30"/>
          <w:szCs w:val="30"/>
        </w:rPr>
        <w:t>、</w:t>
      </w:r>
      <w:r>
        <w:rPr>
          <w:rFonts w:ascii="仿宋_GB2312" w:eastAsia="仿宋_GB2312" w:hAnsi="宋体"/>
          <w:sz w:val="30"/>
          <w:szCs w:val="30"/>
        </w:rPr>
        <w:t>”</w:t>
      </w:r>
      <w:r>
        <w:rPr>
          <w:rFonts w:ascii="仿宋_GB2312" w:eastAsia="仿宋_GB2312" w:hAnsi="宋体" w:hint="eastAsia"/>
          <w:sz w:val="30"/>
          <w:szCs w:val="30"/>
        </w:rPr>
        <w:t>。如七八公里、五十二三岁等。</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c.非公历的历史纪年和日期要用汉字数字，如清咸丰十年九月二十日（</w:t>
      </w:r>
      <w:smartTag w:uri="urn:schemas-microsoft-com:office:smarttags" w:element="chsdate">
        <w:smartTagPr>
          <w:attr w:name="IsROCDate" w:val="False"/>
          <w:attr w:name="IsLunarDate" w:val="False"/>
          <w:attr w:name="Day" w:val="2"/>
          <w:attr w:name="Month" w:val="11"/>
          <w:attr w:name="Year" w:val="1860"/>
        </w:smartTagPr>
        <w:r>
          <w:rPr>
            <w:rFonts w:ascii="仿宋_GB2312" w:eastAsia="仿宋_GB2312" w:hAnsi="宋体" w:hint="eastAsia"/>
            <w:sz w:val="30"/>
            <w:szCs w:val="30"/>
          </w:rPr>
          <w:t>1860年11月2日</w:t>
        </w:r>
      </w:smartTag>
      <w:r>
        <w:rPr>
          <w:rFonts w:ascii="仿宋_GB2312" w:eastAsia="仿宋_GB2312" w:hAnsi="宋体" w:hint="eastAsia"/>
          <w:sz w:val="30"/>
          <w:szCs w:val="30"/>
        </w:rPr>
        <w:t>）、日本庆应三年（1867年）。八月十五中秋节等。</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d.带有“几”字的数字表示的概数。如：十几，几百，三千几百万，几十万分之一等。</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其他使用汉字的场合</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e.星期几一律用汉字。</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f.并列的几个阿拉伯数字与其</w:t>
      </w:r>
      <w:proofErr w:type="gramStart"/>
      <w:r>
        <w:rPr>
          <w:rFonts w:ascii="仿宋_GB2312" w:eastAsia="仿宋_GB2312" w:hAnsi="宋体" w:hint="eastAsia"/>
          <w:sz w:val="30"/>
          <w:szCs w:val="30"/>
        </w:rPr>
        <w:t>复指数</w:t>
      </w:r>
      <w:proofErr w:type="gramEnd"/>
      <w:r>
        <w:rPr>
          <w:rFonts w:ascii="仿宋_GB2312" w:eastAsia="仿宋_GB2312" w:hAnsi="宋体" w:hint="eastAsia"/>
          <w:sz w:val="30"/>
          <w:szCs w:val="30"/>
        </w:rPr>
        <w:t>相连时，</w:t>
      </w:r>
      <w:proofErr w:type="gramStart"/>
      <w:r>
        <w:rPr>
          <w:rFonts w:ascii="仿宋_GB2312" w:eastAsia="仿宋_GB2312" w:hAnsi="宋体" w:hint="eastAsia"/>
          <w:sz w:val="30"/>
          <w:szCs w:val="30"/>
        </w:rPr>
        <w:t>复指数</w:t>
      </w:r>
      <w:proofErr w:type="gramEnd"/>
      <w:r>
        <w:rPr>
          <w:rFonts w:ascii="仿宋_GB2312" w:eastAsia="仿宋_GB2312" w:hAnsi="宋体" w:hint="eastAsia"/>
          <w:sz w:val="30"/>
          <w:szCs w:val="30"/>
        </w:rPr>
        <w:t>要用汉字。</w:t>
      </w:r>
      <w:r>
        <w:rPr>
          <w:rFonts w:ascii="仿宋_GB2312" w:eastAsia="仿宋_GB2312" w:hAnsi="宋体" w:hint="eastAsia"/>
          <w:sz w:val="30"/>
          <w:szCs w:val="30"/>
        </w:rPr>
        <w:lastRenderedPageBreak/>
        <w:t>如：</w:t>
      </w:r>
      <w:r>
        <w:rPr>
          <w:rFonts w:ascii="仿宋_GB2312" w:eastAsia="仿宋_GB2312" w:hAnsi="宋体"/>
          <w:sz w:val="30"/>
          <w:szCs w:val="30"/>
        </w:rPr>
        <w:t>“</w:t>
      </w:r>
      <w:r>
        <w:rPr>
          <w:rFonts w:ascii="仿宋_GB2312" w:eastAsia="仿宋_GB2312" w:hAnsi="宋体" w:hint="eastAsia"/>
          <w:sz w:val="30"/>
          <w:szCs w:val="30"/>
        </w:rPr>
        <w:t>1，2，3</w:t>
      </w:r>
      <w:proofErr w:type="gramStart"/>
      <w:r>
        <w:rPr>
          <w:rFonts w:ascii="仿宋_GB2312" w:eastAsia="仿宋_GB2312" w:hAnsi="宋体" w:hint="eastAsia"/>
          <w:sz w:val="30"/>
          <w:szCs w:val="30"/>
        </w:rPr>
        <w:t>三</w:t>
      </w:r>
      <w:proofErr w:type="gramEnd"/>
      <w:r>
        <w:rPr>
          <w:rFonts w:ascii="仿宋_GB2312" w:eastAsia="仿宋_GB2312" w:hAnsi="宋体" w:hint="eastAsia"/>
          <w:sz w:val="30"/>
          <w:szCs w:val="30"/>
        </w:rPr>
        <w:t>个数</w:t>
      </w:r>
      <w:r>
        <w:rPr>
          <w:rFonts w:ascii="仿宋_GB2312" w:eastAsia="仿宋_GB2312" w:hAnsi="宋体"/>
          <w:sz w:val="30"/>
          <w:szCs w:val="30"/>
        </w:rPr>
        <w:t>”</w:t>
      </w:r>
      <w:r>
        <w:rPr>
          <w:rFonts w:ascii="仿宋_GB2312" w:eastAsia="仿宋_GB2312" w:hAnsi="宋体" w:hint="eastAsia"/>
          <w:sz w:val="30"/>
          <w:szCs w:val="30"/>
        </w:rPr>
        <w:t>。</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g.形容词前面的数字用汉字。如：三大生猪主产区。</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5)数值范围和公差等的表示</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数值范围的表示</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a.数值范围：五至十可写为 5～10。</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b.具有相同</w:t>
      </w:r>
      <w:proofErr w:type="gramStart"/>
      <w:r>
        <w:rPr>
          <w:rFonts w:ascii="仿宋_GB2312" w:eastAsia="仿宋_GB2312" w:hAnsi="宋体" w:hint="eastAsia"/>
          <w:sz w:val="30"/>
          <w:szCs w:val="30"/>
        </w:rPr>
        <w:t>幂</w:t>
      </w:r>
      <w:proofErr w:type="gramEnd"/>
      <w:r>
        <w:rPr>
          <w:rFonts w:ascii="仿宋_GB2312" w:eastAsia="仿宋_GB2312" w:hAnsi="宋体" w:hint="eastAsia"/>
          <w:sz w:val="30"/>
          <w:szCs w:val="30"/>
        </w:rPr>
        <w:t>次的数值范围：3</w:t>
      </w:r>
      <w:r>
        <w:rPr>
          <w:rFonts w:ascii="仿宋_GB2312" w:eastAsia="仿宋_GB2312" w:hAnsi="宋体"/>
          <w:sz w:val="30"/>
          <w:szCs w:val="30"/>
        </w:rPr>
        <w:t>×</w:t>
      </w:r>
      <w:r>
        <w:rPr>
          <w:rFonts w:ascii="仿宋_GB2312" w:eastAsia="仿宋_GB2312" w:hAnsi="宋体" w:hint="eastAsia"/>
          <w:sz w:val="30"/>
          <w:szCs w:val="30"/>
        </w:rPr>
        <w:t>103～6</w:t>
      </w:r>
      <w:r>
        <w:rPr>
          <w:rFonts w:ascii="仿宋_GB2312" w:eastAsia="仿宋_GB2312" w:hAnsi="宋体"/>
          <w:sz w:val="30"/>
          <w:szCs w:val="30"/>
        </w:rPr>
        <w:t>×</w:t>
      </w:r>
      <w:r>
        <w:rPr>
          <w:rFonts w:ascii="仿宋_GB2312" w:eastAsia="仿宋_GB2312" w:hAnsi="宋体" w:hint="eastAsia"/>
          <w:sz w:val="30"/>
          <w:szCs w:val="30"/>
        </w:rPr>
        <w:t>103不得写作3～6×103。</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c.百分数范围：20％～30％不能写成20～30％。</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d.用万</w:t>
      </w:r>
      <w:proofErr w:type="gramStart"/>
      <w:r>
        <w:rPr>
          <w:rFonts w:ascii="仿宋_GB2312" w:eastAsia="仿宋_GB2312" w:hAnsi="宋体" w:hint="eastAsia"/>
          <w:sz w:val="30"/>
          <w:szCs w:val="30"/>
        </w:rPr>
        <w:t>或亿表示</w:t>
      </w:r>
      <w:proofErr w:type="gramEnd"/>
      <w:r>
        <w:rPr>
          <w:rFonts w:ascii="仿宋_GB2312" w:eastAsia="仿宋_GB2312" w:hAnsi="宋体" w:hint="eastAsia"/>
          <w:sz w:val="30"/>
          <w:szCs w:val="30"/>
        </w:rPr>
        <w:t>的数值范围：2万～5万不应该写作2～5万。</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e.具有相同单位的量值范围：1.5～3.6 mA不必写成1.5 mA～3.6 mA。</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公差的表示</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f.偏差范围：（25</w:t>
      </w:r>
      <w:r>
        <w:rPr>
          <w:rFonts w:ascii="仿宋_GB2312" w:eastAsia="仿宋_GB2312" w:hAnsi="宋体"/>
          <w:sz w:val="30"/>
          <w:szCs w:val="30"/>
        </w:rPr>
        <w:t>±</w:t>
      </w:r>
      <w:r>
        <w:rPr>
          <w:rFonts w:ascii="仿宋_GB2312" w:eastAsia="仿宋_GB2312" w:hAnsi="宋体" w:hint="eastAsia"/>
          <w:sz w:val="30"/>
          <w:szCs w:val="30"/>
        </w:rPr>
        <w:t>1</w:t>
      </w:r>
      <w:r>
        <w:rPr>
          <w:rFonts w:ascii="仿宋_GB2312" w:eastAsia="仿宋_GB2312" w:hAnsi="宋体"/>
          <w:sz w:val="30"/>
          <w:szCs w:val="30"/>
        </w:rPr>
        <w:t>）</w:t>
      </w:r>
      <w:r>
        <w:rPr>
          <w:rFonts w:ascii="仿宋_GB2312" w:eastAsia="仿宋_GB2312" w:hAnsi="宋体"/>
          <w:sz w:val="30"/>
          <w:szCs w:val="30"/>
        </w:rPr>
        <w:t>℃</w:t>
      </w:r>
      <w:r>
        <w:rPr>
          <w:rFonts w:ascii="仿宋_GB2312" w:eastAsia="仿宋_GB2312" w:hAnsi="宋体" w:hint="eastAsia"/>
          <w:sz w:val="30"/>
          <w:szCs w:val="30"/>
        </w:rPr>
        <w:tab/>
        <w:t>不写成25</w:t>
      </w:r>
      <w:r>
        <w:rPr>
          <w:rFonts w:ascii="仿宋_GB2312" w:eastAsia="仿宋_GB2312" w:hAnsi="宋体"/>
          <w:sz w:val="30"/>
          <w:szCs w:val="30"/>
        </w:rPr>
        <w:t>±</w:t>
      </w:r>
      <w:smartTag w:uri="urn:schemas-microsoft-com:office:smarttags" w:element="chmetcnv">
        <w:smartTagPr>
          <w:attr w:name="TCSC" w:val="0"/>
          <w:attr w:name="NumberType" w:val="1"/>
          <w:attr w:name="Negative" w:val="False"/>
          <w:attr w:name="HasSpace" w:val="True"/>
          <w:attr w:name="SourceValue" w:val="1"/>
          <w:attr w:name="UnitName" w:val="℃"/>
        </w:smartTagPr>
        <w:r>
          <w:rPr>
            <w:rFonts w:ascii="仿宋_GB2312" w:eastAsia="仿宋_GB2312" w:hAnsi="宋体" w:hint="eastAsia"/>
            <w:sz w:val="30"/>
            <w:szCs w:val="30"/>
          </w:rPr>
          <w:t xml:space="preserve">1 </w:t>
        </w:r>
        <w:r>
          <w:rPr>
            <w:rFonts w:ascii="仿宋_GB2312" w:eastAsia="仿宋_GB2312" w:hAnsi="宋体"/>
            <w:sz w:val="30"/>
            <w:szCs w:val="30"/>
          </w:rPr>
          <w:t>℃</w:t>
        </w:r>
      </w:smartTag>
      <w:r>
        <w:rPr>
          <w:rFonts w:ascii="仿宋_GB2312" w:eastAsia="仿宋_GB2312" w:hAnsi="宋体" w:hint="eastAsia"/>
          <w:sz w:val="30"/>
          <w:szCs w:val="30"/>
        </w:rPr>
        <w:t>；（85</w:t>
      </w:r>
      <w:r>
        <w:rPr>
          <w:rFonts w:ascii="仿宋_GB2312" w:eastAsia="仿宋_GB2312" w:hAnsi="宋体"/>
          <w:sz w:val="30"/>
          <w:szCs w:val="30"/>
        </w:rPr>
        <w:t>±</w:t>
      </w:r>
      <w:r>
        <w:rPr>
          <w:rFonts w:ascii="仿宋_GB2312" w:eastAsia="仿宋_GB2312" w:hAnsi="宋体" w:hint="eastAsia"/>
          <w:sz w:val="30"/>
          <w:szCs w:val="30"/>
        </w:rPr>
        <w:t>1</w:t>
      </w:r>
      <w:r>
        <w:rPr>
          <w:rFonts w:ascii="仿宋_GB2312" w:eastAsia="仿宋_GB2312" w:hAnsi="宋体"/>
          <w:sz w:val="30"/>
          <w:szCs w:val="30"/>
        </w:rPr>
        <w:t>）</w:t>
      </w:r>
      <w:r>
        <w:rPr>
          <w:rFonts w:ascii="仿宋_GB2312" w:eastAsia="仿宋_GB2312" w:hAnsi="宋体" w:hint="eastAsia"/>
          <w:sz w:val="30"/>
          <w:szCs w:val="30"/>
        </w:rPr>
        <w:t>％不写成85</w:t>
      </w:r>
      <w:r>
        <w:rPr>
          <w:rFonts w:ascii="仿宋_GB2312" w:eastAsia="仿宋_GB2312" w:hAnsi="宋体"/>
          <w:sz w:val="30"/>
          <w:szCs w:val="30"/>
        </w:rPr>
        <w:t>±</w:t>
      </w:r>
      <w:r>
        <w:rPr>
          <w:rFonts w:ascii="仿宋_GB2312" w:eastAsia="仿宋_GB2312" w:hAnsi="宋体" w:hint="eastAsia"/>
          <w:sz w:val="30"/>
          <w:szCs w:val="30"/>
        </w:rPr>
        <w:t>1％。</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6）附带尺寸单位的量值相乘写为：</w:t>
      </w:r>
      <w:smartTag w:uri="urn:schemas-microsoft-com:office:smarttags" w:element="chmetcnv">
        <w:smartTagPr>
          <w:attr w:name="TCSC" w:val="0"/>
          <w:attr w:name="NumberType" w:val="1"/>
          <w:attr w:name="Negative" w:val="False"/>
          <w:attr w:name="HasSpace" w:val="False"/>
          <w:attr w:name="SourceValue" w:val="50"/>
          <w:attr w:name="UnitName" w:val="cm"/>
        </w:smartTagPr>
        <w:r>
          <w:rPr>
            <w:rFonts w:ascii="仿宋_GB2312" w:eastAsia="仿宋_GB2312" w:hAnsi="宋体" w:hint="eastAsia"/>
            <w:sz w:val="30"/>
            <w:szCs w:val="30"/>
          </w:rPr>
          <w:t>50cm</w:t>
        </w:r>
      </w:smartTag>
      <w:r>
        <w:rPr>
          <w:rFonts w:ascii="仿宋_GB2312" w:eastAsia="仿宋_GB2312" w:hAnsi="宋体" w:hint="eastAsia"/>
          <w:sz w:val="30"/>
          <w:szCs w:val="30"/>
        </w:rPr>
        <w:t>×</w:t>
      </w:r>
      <w:smartTag w:uri="urn:schemas-microsoft-com:office:smarttags" w:element="chmetcnv">
        <w:smartTagPr>
          <w:attr w:name="TCSC" w:val="0"/>
          <w:attr w:name="NumberType" w:val="1"/>
          <w:attr w:name="Negative" w:val="False"/>
          <w:attr w:name="HasSpace" w:val="False"/>
          <w:attr w:name="SourceValue" w:val="80"/>
          <w:attr w:name="UnitName" w:val="cm"/>
        </w:smartTagPr>
        <w:r>
          <w:rPr>
            <w:rFonts w:ascii="仿宋_GB2312" w:eastAsia="仿宋_GB2312" w:hAnsi="宋体" w:hint="eastAsia"/>
            <w:sz w:val="30"/>
            <w:szCs w:val="30"/>
          </w:rPr>
          <w:t>80cm</w:t>
        </w:r>
      </w:smartTag>
      <w:r>
        <w:rPr>
          <w:rFonts w:ascii="仿宋_GB2312" w:eastAsia="仿宋_GB2312" w:hAnsi="宋体" w:hint="eastAsia"/>
          <w:sz w:val="30"/>
          <w:szCs w:val="30"/>
        </w:rPr>
        <w:t>×</w:t>
      </w:r>
      <w:smartTag w:uri="urn:schemas-microsoft-com:office:smarttags" w:element="chmetcnv">
        <w:smartTagPr>
          <w:attr w:name="TCSC" w:val="0"/>
          <w:attr w:name="NumberType" w:val="1"/>
          <w:attr w:name="Negative" w:val="False"/>
          <w:attr w:name="HasSpace" w:val="False"/>
          <w:attr w:name="SourceValue" w:val="90"/>
          <w:attr w:name="UnitName" w:val="cm"/>
        </w:smartTagPr>
        <w:r>
          <w:rPr>
            <w:rFonts w:ascii="仿宋_GB2312" w:eastAsia="仿宋_GB2312" w:hAnsi="宋体" w:hint="eastAsia"/>
            <w:sz w:val="30"/>
            <w:szCs w:val="30"/>
          </w:rPr>
          <w:t>90cm</w:t>
        </w:r>
      </w:smartTag>
      <w:r>
        <w:rPr>
          <w:rFonts w:ascii="仿宋_GB2312" w:eastAsia="仿宋_GB2312" w:hAnsi="宋体" w:hint="eastAsia"/>
          <w:sz w:val="30"/>
          <w:szCs w:val="30"/>
        </w:rPr>
        <w:t>，不能写成50×80×</w:t>
      </w:r>
      <w:smartTag w:uri="urn:schemas-microsoft-com:office:smarttags" w:element="chmetcnv">
        <w:smartTagPr>
          <w:attr w:name="TCSC" w:val="0"/>
          <w:attr w:name="NumberType" w:val="1"/>
          <w:attr w:name="Negative" w:val="False"/>
          <w:attr w:name="HasSpace" w:val="False"/>
          <w:attr w:name="SourceValue" w:val="90"/>
          <w:attr w:name="UnitName" w:val="cm"/>
        </w:smartTagPr>
        <w:r>
          <w:rPr>
            <w:rFonts w:ascii="仿宋_GB2312" w:eastAsia="仿宋_GB2312" w:hAnsi="宋体" w:hint="eastAsia"/>
            <w:sz w:val="30"/>
            <w:szCs w:val="30"/>
          </w:rPr>
          <w:t>90cm</w:t>
        </w:r>
      </w:smartTag>
      <w:r>
        <w:rPr>
          <w:rFonts w:ascii="仿宋_GB2312" w:eastAsia="仿宋_GB2312" w:hAnsi="宋体" w:hint="eastAsia"/>
          <w:sz w:val="30"/>
          <w:szCs w:val="30"/>
        </w:rPr>
        <w:t>或50×80×</w:t>
      </w:r>
      <w:smartTag w:uri="urn:schemas-microsoft-com:office:smarttags" w:element="chmetcnv">
        <w:smartTagPr>
          <w:attr w:name="TCSC" w:val="0"/>
          <w:attr w:name="NumberType" w:val="1"/>
          <w:attr w:name="Negative" w:val="False"/>
          <w:attr w:name="HasSpace" w:val="False"/>
          <w:attr w:name="SourceValue" w:val="90"/>
          <w:attr w:name="UnitName" w:val="cm"/>
        </w:smartTagPr>
        <w:r>
          <w:rPr>
            <w:rFonts w:ascii="仿宋_GB2312" w:eastAsia="仿宋_GB2312" w:hAnsi="宋体" w:hint="eastAsia"/>
            <w:sz w:val="30"/>
            <w:szCs w:val="30"/>
          </w:rPr>
          <w:t>90cm</w:t>
        </w:r>
      </w:smartTag>
      <w:r>
        <w:rPr>
          <w:rFonts w:ascii="仿宋_GB2312" w:eastAsia="仿宋_GB2312" w:hAnsi="宋体" w:hint="eastAsia"/>
          <w:sz w:val="30"/>
          <w:szCs w:val="30"/>
        </w:rPr>
        <w:t>3。</w:t>
      </w:r>
    </w:p>
    <w:p w:rsidR="009A7F3F" w:rsidRDefault="009A7F3F" w:rsidP="009A7F3F">
      <w:pPr>
        <w:spacing w:line="480" w:lineRule="exact"/>
        <w:ind w:firstLineChars="200" w:firstLine="600"/>
        <w:jc w:val="center"/>
        <w:rPr>
          <w:rFonts w:ascii="仿宋_GB2312" w:eastAsia="仿宋_GB2312" w:hAnsi="宋体"/>
          <w:sz w:val="30"/>
          <w:szCs w:val="30"/>
        </w:rPr>
      </w:pPr>
      <w:r>
        <w:rPr>
          <w:rFonts w:ascii="仿宋_GB2312" w:eastAsia="仿宋_GB2312" w:hAnsi="宋体" w:hint="eastAsia"/>
          <w:sz w:val="30"/>
          <w:szCs w:val="30"/>
        </w:rPr>
        <w:t>常见错误</w:t>
      </w:r>
    </w:p>
    <w:tbl>
      <w:tblPr>
        <w:tblW w:w="0" w:type="auto"/>
        <w:jc w:val="center"/>
        <w:tblBorders>
          <w:top w:val="single" w:sz="4" w:space="0" w:color="auto"/>
          <w:bottom w:val="single" w:sz="4" w:space="0" w:color="auto"/>
        </w:tblBorders>
        <w:tblLook w:val="01E0" w:firstRow="1" w:lastRow="1" w:firstColumn="1" w:lastColumn="1" w:noHBand="0" w:noVBand="0"/>
      </w:tblPr>
      <w:tblGrid>
        <w:gridCol w:w="2836"/>
        <w:gridCol w:w="2837"/>
        <w:gridCol w:w="2837"/>
      </w:tblGrid>
      <w:tr w:rsidR="009A7F3F" w:rsidRPr="00DA4E40" w:rsidTr="00C65E2D">
        <w:trPr>
          <w:trHeight w:val="207"/>
          <w:jc w:val="center"/>
        </w:trPr>
        <w:tc>
          <w:tcPr>
            <w:tcW w:w="2836" w:type="dxa"/>
            <w:tcBorders>
              <w:top w:val="single" w:sz="4" w:space="0" w:color="auto"/>
              <w:bottom w:val="single" w:sz="4" w:space="0" w:color="auto"/>
            </w:tcBorders>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错误</w:t>
            </w:r>
          </w:p>
        </w:tc>
        <w:tc>
          <w:tcPr>
            <w:tcW w:w="2837" w:type="dxa"/>
            <w:tcBorders>
              <w:top w:val="single" w:sz="4" w:space="0" w:color="auto"/>
              <w:bottom w:val="single" w:sz="4" w:space="0" w:color="auto"/>
            </w:tcBorders>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正确</w:t>
            </w:r>
          </w:p>
        </w:tc>
        <w:tc>
          <w:tcPr>
            <w:tcW w:w="2837" w:type="dxa"/>
            <w:tcBorders>
              <w:top w:val="single" w:sz="4" w:space="0" w:color="auto"/>
              <w:bottom w:val="single" w:sz="4" w:space="0" w:color="auto"/>
            </w:tcBorders>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备注</w:t>
            </w:r>
          </w:p>
        </w:tc>
      </w:tr>
      <w:tr w:rsidR="009A7F3F" w:rsidRPr="00DA4E40" w:rsidTr="00C65E2D">
        <w:trPr>
          <w:trHeight w:val="87"/>
          <w:jc w:val="center"/>
        </w:trPr>
        <w:tc>
          <w:tcPr>
            <w:tcW w:w="2836" w:type="dxa"/>
            <w:tcBorders>
              <w:top w:val="single" w:sz="4" w:space="0" w:color="auto"/>
            </w:tcBorders>
          </w:tcPr>
          <w:p w:rsidR="009A7F3F" w:rsidRPr="00DA4E40" w:rsidRDefault="009A7F3F" w:rsidP="00A026FA">
            <w:pPr>
              <w:spacing w:line="480" w:lineRule="exact"/>
              <w:rPr>
                <w:rFonts w:asciiTheme="minorEastAsia" w:hAnsiTheme="minorEastAsia"/>
                <w:szCs w:val="21"/>
              </w:rPr>
            </w:pPr>
            <w:smartTag w:uri="urn:schemas-microsoft-com:office:smarttags" w:element="chmetcnv">
              <w:smartTagPr>
                <w:attr w:name="TCSC" w:val="0"/>
                <w:attr w:name="NumberType" w:val="1"/>
                <w:attr w:name="Negative" w:val="False"/>
                <w:attr w:name="HasSpace" w:val="False"/>
                <w:attr w:name="SourceValue" w:val="30000"/>
                <w:attr w:name="UnitName" w:val="m2"/>
              </w:smartTagPr>
              <w:r w:rsidRPr="00DA4E40">
                <w:rPr>
                  <w:rFonts w:asciiTheme="minorEastAsia" w:hAnsiTheme="minorEastAsia" w:hint="eastAsia"/>
                  <w:szCs w:val="21"/>
                </w:rPr>
                <w:t>30000m2</w:t>
              </w:r>
            </w:smartTag>
          </w:p>
        </w:tc>
        <w:tc>
          <w:tcPr>
            <w:tcW w:w="2837" w:type="dxa"/>
            <w:tcBorders>
              <w:top w:val="single" w:sz="4" w:space="0" w:color="auto"/>
            </w:tcBorders>
          </w:tcPr>
          <w:p w:rsidR="009A7F3F" w:rsidRPr="00DA4E40" w:rsidRDefault="009A7F3F" w:rsidP="00A026FA">
            <w:pPr>
              <w:spacing w:line="480" w:lineRule="exact"/>
              <w:rPr>
                <w:rFonts w:asciiTheme="minorEastAsia" w:hAnsiTheme="minorEastAsia"/>
                <w:szCs w:val="21"/>
              </w:rPr>
            </w:pPr>
            <w:smartTag w:uri="urn:schemas-microsoft-com:office:smarttags" w:element="chmetcnv">
              <w:smartTagPr>
                <w:attr w:name="TCSC" w:val="1"/>
                <w:attr w:name="NumberType" w:val="1"/>
                <w:attr w:name="Negative" w:val="False"/>
                <w:attr w:name="HasSpace" w:val="False"/>
                <w:attr w:name="SourceValue" w:val="30000"/>
                <w:attr w:name="UnitName" w:val="m2"/>
              </w:smartTagPr>
              <w:r w:rsidRPr="00DA4E40">
                <w:rPr>
                  <w:rFonts w:asciiTheme="minorEastAsia" w:hAnsiTheme="minorEastAsia" w:hint="eastAsia"/>
                  <w:szCs w:val="21"/>
                </w:rPr>
                <w:t>3 万m</w:t>
              </w:r>
            </w:smartTag>
            <w:r w:rsidRPr="00DA4E40">
              <w:rPr>
                <w:rFonts w:asciiTheme="minorEastAsia" w:hAnsiTheme="minorEastAsia" w:hint="eastAsia"/>
                <w:szCs w:val="21"/>
              </w:rPr>
              <w:t>2</w:t>
            </w:r>
          </w:p>
        </w:tc>
        <w:tc>
          <w:tcPr>
            <w:tcW w:w="2837" w:type="dxa"/>
            <w:tcBorders>
              <w:top w:val="single" w:sz="4" w:space="0" w:color="auto"/>
            </w:tcBorders>
          </w:tcPr>
          <w:p w:rsidR="009A7F3F" w:rsidRPr="00DA4E40" w:rsidRDefault="009A7F3F" w:rsidP="00A026FA">
            <w:pPr>
              <w:spacing w:line="480" w:lineRule="exact"/>
              <w:rPr>
                <w:rFonts w:asciiTheme="minorEastAsia" w:hAnsiTheme="minorEastAsia"/>
                <w:szCs w:val="21"/>
              </w:rPr>
            </w:pPr>
          </w:p>
        </w:tc>
      </w:tr>
      <w:tr w:rsidR="009A7F3F" w:rsidRPr="00DA4E40" w:rsidTr="00C65E2D">
        <w:trPr>
          <w:trHeight w:val="87"/>
          <w:jc w:val="center"/>
        </w:trPr>
        <w:tc>
          <w:tcPr>
            <w:tcW w:w="2836" w:type="dxa"/>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15秒</w:t>
            </w:r>
          </w:p>
        </w:tc>
        <w:tc>
          <w:tcPr>
            <w:tcW w:w="2837" w:type="dxa"/>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15 s</w:t>
            </w:r>
          </w:p>
        </w:tc>
        <w:tc>
          <w:tcPr>
            <w:tcW w:w="2837" w:type="dxa"/>
          </w:tcPr>
          <w:p w:rsidR="009A7F3F" w:rsidRPr="00DA4E40" w:rsidRDefault="009A7F3F" w:rsidP="00A026FA">
            <w:pPr>
              <w:spacing w:line="480" w:lineRule="exact"/>
              <w:rPr>
                <w:rFonts w:asciiTheme="minorEastAsia" w:hAnsiTheme="minorEastAsia"/>
                <w:szCs w:val="21"/>
              </w:rPr>
            </w:pPr>
          </w:p>
        </w:tc>
      </w:tr>
      <w:tr w:rsidR="009A7F3F" w:rsidRPr="00DA4E40" w:rsidTr="00C65E2D">
        <w:trPr>
          <w:trHeight w:val="87"/>
          <w:jc w:val="center"/>
        </w:trPr>
        <w:tc>
          <w:tcPr>
            <w:tcW w:w="2836" w:type="dxa"/>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3分钟</w:t>
            </w:r>
          </w:p>
        </w:tc>
        <w:tc>
          <w:tcPr>
            <w:tcW w:w="2837" w:type="dxa"/>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3 min</w:t>
            </w:r>
          </w:p>
        </w:tc>
        <w:tc>
          <w:tcPr>
            <w:tcW w:w="2837" w:type="dxa"/>
          </w:tcPr>
          <w:p w:rsidR="009A7F3F" w:rsidRPr="00DA4E40" w:rsidRDefault="009A7F3F" w:rsidP="00A026FA">
            <w:pPr>
              <w:spacing w:line="480" w:lineRule="exact"/>
              <w:rPr>
                <w:rFonts w:asciiTheme="minorEastAsia" w:hAnsiTheme="minorEastAsia"/>
                <w:szCs w:val="21"/>
              </w:rPr>
            </w:pPr>
          </w:p>
        </w:tc>
      </w:tr>
      <w:tr w:rsidR="009A7F3F" w:rsidRPr="00DA4E40" w:rsidTr="00C65E2D">
        <w:trPr>
          <w:trHeight w:val="87"/>
          <w:jc w:val="center"/>
        </w:trPr>
        <w:tc>
          <w:tcPr>
            <w:tcW w:w="2836" w:type="dxa"/>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3～5天</w:t>
            </w:r>
          </w:p>
        </w:tc>
        <w:tc>
          <w:tcPr>
            <w:tcW w:w="2837" w:type="dxa"/>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3～5 d</w:t>
            </w:r>
          </w:p>
        </w:tc>
        <w:tc>
          <w:tcPr>
            <w:tcW w:w="2837" w:type="dxa"/>
          </w:tcPr>
          <w:p w:rsidR="009A7F3F" w:rsidRPr="00DA4E40" w:rsidRDefault="009A7F3F" w:rsidP="00A026FA">
            <w:pPr>
              <w:spacing w:line="480" w:lineRule="exact"/>
              <w:rPr>
                <w:rFonts w:asciiTheme="minorEastAsia" w:hAnsiTheme="minorEastAsia"/>
                <w:szCs w:val="21"/>
              </w:rPr>
            </w:pPr>
          </w:p>
        </w:tc>
      </w:tr>
      <w:tr w:rsidR="009A7F3F" w:rsidRPr="00DA4E40" w:rsidTr="00C65E2D">
        <w:trPr>
          <w:trHeight w:val="87"/>
          <w:jc w:val="center"/>
        </w:trPr>
        <w:tc>
          <w:tcPr>
            <w:tcW w:w="2836" w:type="dxa"/>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0.5～</w:t>
            </w:r>
            <w:smartTag w:uri="urn:schemas-microsoft-com:office:smarttags" w:element="chmetcnv">
              <w:smartTagPr>
                <w:attr w:name="TCSC" w:val="0"/>
                <w:attr w:name="NumberType" w:val="1"/>
                <w:attr w:name="Negative" w:val="False"/>
                <w:attr w:name="HasSpace" w:val="False"/>
                <w:attr w:name="SourceValue" w:val="1"/>
                <w:attr w:name="UnitName" w:val="g"/>
              </w:smartTagPr>
              <w:r w:rsidRPr="00DA4E40">
                <w:rPr>
                  <w:rFonts w:asciiTheme="minorEastAsia" w:hAnsiTheme="minorEastAsia" w:hint="eastAsia"/>
                  <w:szCs w:val="21"/>
                </w:rPr>
                <w:t>1.0g</w:t>
              </w:r>
            </w:smartTag>
            <w:r w:rsidRPr="00DA4E40">
              <w:rPr>
                <w:rFonts w:asciiTheme="minorEastAsia" w:hAnsiTheme="minorEastAsia" w:hint="eastAsia"/>
                <w:szCs w:val="21"/>
              </w:rPr>
              <w:t>/d/kg</w:t>
            </w:r>
          </w:p>
        </w:tc>
        <w:tc>
          <w:tcPr>
            <w:tcW w:w="2837" w:type="dxa"/>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0.5～</w:t>
            </w:r>
            <w:smartTag w:uri="urn:schemas-microsoft-com:office:smarttags" w:element="chmetcnv">
              <w:smartTagPr>
                <w:attr w:name="TCSC" w:val="0"/>
                <w:attr w:name="NumberType" w:val="1"/>
                <w:attr w:name="Negative" w:val="False"/>
                <w:attr w:name="HasSpace" w:val="False"/>
                <w:attr w:name="SourceValue" w:val="1"/>
                <w:attr w:name="UnitName" w:val="g"/>
              </w:smartTagPr>
              <w:r w:rsidRPr="00DA4E40">
                <w:rPr>
                  <w:rFonts w:asciiTheme="minorEastAsia" w:hAnsiTheme="minorEastAsia" w:hint="eastAsia"/>
                  <w:szCs w:val="21"/>
                </w:rPr>
                <w:t>1.0g</w:t>
              </w:r>
            </w:smartTag>
            <w:r w:rsidRPr="00DA4E40">
              <w:rPr>
                <w:rFonts w:asciiTheme="minorEastAsia" w:hAnsiTheme="minorEastAsia" w:hint="eastAsia"/>
                <w:szCs w:val="21"/>
              </w:rPr>
              <w:t>/(d/kg)</w:t>
            </w:r>
          </w:p>
        </w:tc>
        <w:tc>
          <w:tcPr>
            <w:tcW w:w="2837" w:type="dxa"/>
          </w:tcPr>
          <w:p w:rsidR="009A7F3F" w:rsidRPr="00DA4E40" w:rsidRDefault="009A7F3F" w:rsidP="00A026FA">
            <w:pPr>
              <w:spacing w:line="480" w:lineRule="exact"/>
              <w:rPr>
                <w:rFonts w:asciiTheme="minorEastAsia" w:hAnsiTheme="minorEastAsia"/>
                <w:szCs w:val="21"/>
              </w:rPr>
            </w:pPr>
          </w:p>
        </w:tc>
      </w:tr>
      <w:tr w:rsidR="009A7F3F" w:rsidRPr="00DA4E40" w:rsidTr="00C65E2D">
        <w:trPr>
          <w:trHeight w:val="146"/>
          <w:jc w:val="center"/>
        </w:trPr>
        <w:tc>
          <w:tcPr>
            <w:tcW w:w="2836" w:type="dxa"/>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4ml/头</w:t>
            </w:r>
          </w:p>
        </w:tc>
        <w:tc>
          <w:tcPr>
            <w:tcW w:w="2837" w:type="dxa"/>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4 mL/头</w:t>
            </w:r>
          </w:p>
        </w:tc>
        <w:tc>
          <w:tcPr>
            <w:tcW w:w="2837" w:type="dxa"/>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L要大写</w:t>
            </w:r>
          </w:p>
        </w:tc>
      </w:tr>
      <w:tr w:rsidR="009A7F3F" w:rsidRPr="00DA4E40" w:rsidTr="00C65E2D">
        <w:trPr>
          <w:trHeight w:val="288"/>
          <w:jc w:val="center"/>
        </w:trPr>
        <w:tc>
          <w:tcPr>
            <w:tcW w:w="2836" w:type="dxa"/>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1.86亿度电</w:t>
            </w:r>
          </w:p>
        </w:tc>
        <w:tc>
          <w:tcPr>
            <w:tcW w:w="2837" w:type="dxa"/>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1.86 kwh</w:t>
            </w:r>
          </w:p>
        </w:tc>
        <w:tc>
          <w:tcPr>
            <w:tcW w:w="2837" w:type="dxa"/>
          </w:tcPr>
          <w:p w:rsidR="009A7F3F" w:rsidRPr="00DA4E40" w:rsidRDefault="009A7F3F" w:rsidP="00A026FA">
            <w:pPr>
              <w:spacing w:line="480" w:lineRule="exact"/>
              <w:rPr>
                <w:rFonts w:asciiTheme="minorEastAsia" w:hAnsiTheme="minorEastAsia"/>
                <w:szCs w:val="21"/>
              </w:rPr>
            </w:pPr>
          </w:p>
        </w:tc>
      </w:tr>
      <w:tr w:rsidR="009A7F3F" w:rsidRPr="00DA4E40" w:rsidTr="00C65E2D">
        <w:trPr>
          <w:trHeight w:val="288"/>
          <w:jc w:val="center"/>
        </w:trPr>
        <w:tc>
          <w:tcPr>
            <w:tcW w:w="2836" w:type="dxa"/>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55～60万</w:t>
            </w:r>
          </w:p>
        </w:tc>
        <w:tc>
          <w:tcPr>
            <w:tcW w:w="2837" w:type="dxa"/>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55万～60万</w:t>
            </w:r>
          </w:p>
        </w:tc>
        <w:tc>
          <w:tcPr>
            <w:tcW w:w="2837" w:type="dxa"/>
          </w:tcPr>
          <w:p w:rsidR="009A7F3F" w:rsidRPr="00DA4E40" w:rsidRDefault="009A7F3F" w:rsidP="00A026FA">
            <w:pPr>
              <w:spacing w:line="480" w:lineRule="exact"/>
              <w:rPr>
                <w:rFonts w:asciiTheme="minorEastAsia" w:hAnsiTheme="minorEastAsia"/>
                <w:szCs w:val="21"/>
              </w:rPr>
            </w:pPr>
          </w:p>
        </w:tc>
      </w:tr>
      <w:tr w:rsidR="009A7F3F" w:rsidRPr="00DA4E40" w:rsidTr="00C65E2D">
        <w:trPr>
          <w:trHeight w:val="288"/>
          <w:jc w:val="center"/>
        </w:trPr>
        <w:tc>
          <w:tcPr>
            <w:tcW w:w="2836" w:type="dxa"/>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4</w:t>
            </w:r>
            <w:r w:rsidRPr="00DA4E40">
              <w:rPr>
                <w:rFonts w:asciiTheme="minorEastAsia" w:hAnsiTheme="minorEastAsia"/>
                <w:szCs w:val="21"/>
              </w:rPr>
              <w:t>-</w:t>
            </w:r>
            <w:r w:rsidRPr="00DA4E40">
              <w:rPr>
                <w:rFonts w:asciiTheme="minorEastAsia" w:hAnsiTheme="minorEastAsia" w:hint="eastAsia"/>
                <w:szCs w:val="21"/>
              </w:rPr>
              <w:t>8月份</w:t>
            </w:r>
          </w:p>
        </w:tc>
        <w:tc>
          <w:tcPr>
            <w:tcW w:w="2837" w:type="dxa"/>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4－8月份</w:t>
            </w:r>
          </w:p>
        </w:tc>
        <w:tc>
          <w:tcPr>
            <w:tcW w:w="2837" w:type="dxa"/>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是一字线</w:t>
            </w:r>
          </w:p>
        </w:tc>
      </w:tr>
      <w:tr w:rsidR="009A7F3F" w:rsidRPr="00DA4E40" w:rsidTr="00C65E2D">
        <w:trPr>
          <w:trHeight w:val="288"/>
          <w:jc w:val="center"/>
        </w:trPr>
        <w:tc>
          <w:tcPr>
            <w:tcW w:w="2836" w:type="dxa"/>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200亩</w:t>
            </w:r>
          </w:p>
        </w:tc>
        <w:tc>
          <w:tcPr>
            <w:tcW w:w="2837" w:type="dxa"/>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13.3 hm2</w:t>
            </w:r>
          </w:p>
        </w:tc>
        <w:tc>
          <w:tcPr>
            <w:tcW w:w="2837" w:type="dxa"/>
          </w:tcPr>
          <w:p w:rsidR="009A7F3F" w:rsidRPr="00DA4E40" w:rsidRDefault="009A7F3F" w:rsidP="00A026FA">
            <w:pPr>
              <w:spacing w:line="480" w:lineRule="exact"/>
              <w:rPr>
                <w:rFonts w:asciiTheme="minorEastAsia" w:hAnsiTheme="minorEastAsia"/>
                <w:szCs w:val="21"/>
              </w:rPr>
            </w:pPr>
          </w:p>
        </w:tc>
      </w:tr>
      <w:tr w:rsidR="009A7F3F" w:rsidRPr="00DA4E40" w:rsidTr="00C65E2D">
        <w:trPr>
          <w:trHeight w:val="288"/>
          <w:jc w:val="center"/>
        </w:trPr>
        <w:tc>
          <w:tcPr>
            <w:tcW w:w="2836" w:type="dxa"/>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1</w:t>
            </w:r>
            <w:proofErr w:type="gramStart"/>
            <w:r w:rsidRPr="00DA4E40">
              <w:rPr>
                <w:rFonts w:asciiTheme="minorEastAsia" w:hAnsiTheme="minorEastAsia" w:hint="eastAsia"/>
                <w:szCs w:val="21"/>
              </w:rPr>
              <w:t>两</w:t>
            </w:r>
            <w:proofErr w:type="gramEnd"/>
            <w:r w:rsidRPr="00DA4E40">
              <w:rPr>
                <w:rFonts w:asciiTheme="minorEastAsia" w:hAnsiTheme="minorEastAsia" w:hint="eastAsia"/>
                <w:szCs w:val="21"/>
              </w:rPr>
              <w:t>半至2</w:t>
            </w:r>
            <w:proofErr w:type="gramStart"/>
            <w:r w:rsidRPr="00DA4E40">
              <w:rPr>
                <w:rFonts w:asciiTheme="minorEastAsia" w:hAnsiTheme="minorEastAsia" w:hint="eastAsia"/>
                <w:szCs w:val="21"/>
              </w:rPr>
              <w:t>两</w:t>
            </w:r>
            <w:proofErr w:type="gramEnd"/>
          </w:p>
        </w:tc>
        <w:tc>
          <w:tcPr>
            <w:tcW w:w="2837" w:type="dxa"/>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75～</w:t>
            </w:r>
            <w:smartTag w:uri="urn:schemas-microsoft-com:office:smarttags" w:element="chmetcnv">
              <w:smartTagPr>
                <w:attr w:name="TCSC" w:val="0"/>
                <w:attr w:name="NumberType" w:val="1"/>
                <w:attr w:name="Negative" w:val="False"/>
                <w:attr w:name="HasSpace" w:val="True"/>
                <w:attr w:name="SourceValue" w:val="100"/>
                <w:attr w:name="UnitName" w:val="g"/>
              </w:smartTagPr>
              <w:r w:rsidRPr="00DA4E40">
                <w:rPr>
                  <w:rFonts w:asciiTheme="minorEastAsia" w:hAnsiTheme="minorEastAsia" w:hint="eastAsia"/>
                  <w:szCs w:val="21"/>
                </w:rPr>
                <w:t>100 g</w:t>
              </w:r>
            </w:smartTag>
          </w:p>
        </w:tc>
        <w:tc>
          <w:tcPr>
            <w:tcW w:w="2837" w:type="dxa"/>
          </w:tcPr>
          <w:p w:rsidR="009A7F3F" w:rsidRPr="00DA4E40" w:rsidRDefault="009A7F3F" w:rsidP="00A026FA">
            <w:pPr>
              <w:spacing w:line="480" w:lineRule="exact"/>
              <w:rPr>
                <w:rFonts w:asciiTheme="minorEastAsia" w:hAnsiTheme="minorEastAsia"/>
                <w:szCs w:val="21"/>
              </w:rPr>
            </w:pPr>
          </w:p>
        </w:tc>
      </w:tr>
      <w:tr w:rsidR="009A7F3F" w:rsidRPr="00DA4E40" w:rsidTr="00C65E2D">
        <w:trPr>
          <w:trHeight w:val="297"/>
          <w:jc w:val="center"/>
        </w:trPr>
        <w:tc>
          <w:tcPr>
            <w:tcW w:w="2836" w:type="dxa"/>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lastRenderedPageBreak/>
              <w:t>50～100 公里</w:t>
            </w:r>
          </w:p>
        </w:tc>
        <w:tc>
          <w:tcPr>
            <w:tcW w:w="2837" w:type="dxa"/>
          </w:tcPr>
          <w:p w:rsidR="009A7F3F" w:rsidRPr="00DA4E40" w:rsidRDefault="009A7F3F" w:rsidP="00A026FA">
            <w:pPr>
              <w:spacing w:line="480" w:lineRule="exact"/>
              <w:rPr>
                <w:rFonts w:asciiTheme="minorEastAsia" w:hAnsiTheme="minorEastAsia"/>
                <w:szCs w:val="21"/>
              </w:rPr>
            </w:pPr>
            <w:r w:rsidRPr="00DA4E40">
              <w:rPr>
                <w:rFonts w:asciiTheme="minorEastAsia" w:hAnsiTheme="minorEastAsia" w:hint="eastAsia"/>
                <w:szCs w:val="21"/>
              </w:rPr>
              <w:t>50～</w:t>
            </w:r>
            <w:smartTag w:uri="urn:schemas-microsoft-com:office:smarttags" w:element="chmetcnv">
              <w:smartTagPr>
                <w:attr w:name="TCSC" w:val="0"/>
                <w:attr w:name="NumberType" w:val="1"/>
                <w:attr w:name="Negative" w:val="False"/>
                <w:attr w:name="HasSpace" w:val="True"/>
                <w:attr w:name="SourceValue" w:val="100"/>
                <w:attr w:name="UnitName" w:val="km"/>
              </w:smartTagPr>
              <w:r w:rsidRPr="00DA4E40">
                <w:rPr>
                  <w:rFonts w:asciiTheme="minorEastAsia" w:hAnsiTheme="minorEastAsia" w:hint="eastAsia"/>
                  <w:szCs w:val="21"/>
                </w:rPr>
                <w:t>100 km</w:t>
              </w:r>
            </w:smartTag>
          </w:p>
        </w:tc>
        <w:tc>
          <w:tcPr>
            <w:tcW w:w="2837" w:type="dxa"/>
          </w:tcPr>
          <w:p w:rsidR="009A7F3F" w:rsidRPr="00DA4E40" w:rsidRDefault="009A7F3F" w:rsidP="00A026FA">
            <w:pPr>
              <w:spacing w:line="480" w:lineRule="exact"/>
              <w:rPr>
                <w:rFonts w:asciiTheme="minorEastAsia" w:hAnsiTheme="minorEastAsia"/>
                <w:szCs w:val="21"/>
              </w:rPr>
            </w:pPr>
          </w:p>
        </w:tc>
      </w:tr>
    </w:tbl>
    <w:p w:rsidR="009A7F3F" w:rsidRDefault="009A7F3F" w:rsidP="009A7F3F">
      <w:pPr>
        <w:spacing w:line="480" w:lineRule="exact"/>
        <w:ind w:firstLineChars="200" w:firstLine="600"/>
        <w:rPr>
          <w:rFonts w:ascii="仿宋_GB2312" w:eastAsia="仿宋_GB2312" w:hAnsi="宋体"/>
          <w:sz w:val="30"/>
          <w:szCs w:val="30"/>
        </w:rPr>
      </w:pPr>
    </w:p>
    <w:p w:rsidR="009A7F3F" w:rsidRDefault="009A7F3F" w:rsidP="009A7F3F">
      <w:pPr>
        <w:spacing w:line="480" w:lineRule="exact"/>
        <w:rPr>
          <w:rFonts w:ascii="仿宋_GB2312" w:eastAsia="仿宋_GB2312" w:hAnsi="宋体"/>
          <w:b/>
          <w:bCs/>
          <w:sz w:val="30"/>
          <w:szCs w:val="30"/>
        </w:rPr>
      </w:pPr>
      <w:r>
        <w:rPr>
          <w:rFonts w:ascii="仿宋_GB2312" w:eastAsia="仿宋_GB2312" w:hAnsi="宋体" w:hint="eastAsia"/>
          <w:b/>
          <w:bCs/>
          <w:sz w:val="30"/>
          <w:szCs w:val="30"/>
        </w:rPr>
        <w:t>6数值的修约</w:t>
      </w:r>
    </w:p>
    <w:p w:rsidR="009A7F3F" w:rsidRDefault="009A7F3F" w:rsidP="009A7F3F">
      <w:pPr>
        <w:ind w:firstLineChars="200" w:firstLine="600"/>
        <w:rPr>
          <w:szCs w:val="21"/>
        </w:rPr>
      </w:pPr>
      <w:r>
        <w:rPr>
          <w:rFonts w:ascii="仿宋_GB2312" w:eastAsia="仿宋_GB2312" w:hAnsi="宋体" w:hint="eastAsia"/>
          <w:sz w:val="30"/>
          <w:szCs w:val="30"/>
        </w:rPr>
        <w:t>1）对实验测定和计算所得的各种数值常常要进行修约，不少人在修约时简单地采用纯数学的四舍五入方法，这是不正确的。关于数的修约可以概括为易于记忆的如下口诀。见表1。</w:t>
      </w:r>
    </w:p>
    <w:p w:rsidR="009A7F3F" w:rsidRDefault="009A7F3F" w:rsidP="009A7F3F">
      <w:pPr>
        <w:ind w:firstLineChars="200" w:firstLine="420"/>
        <w:jc w:val="center"/>
        <w:rPr>
          <w:szCs w:val="21"/>
        </w:rPr>
      </w:pPr>
      <w:r>
        <w:rPr>
          <w:rFonts w:hint="eastAsia"/>
          <w:noProof/>
          <w:szCs w:val="21"/>
        </w:rPr>
        <w:drawing>
          <wp:inline distT="0" distB="0" distL="0" distR="0" wp14:anchorId="6C3090AE" wp14:editId="1E2B4BAA">
            <wp:extent cx="4543425" cy="2857500"/>
            <wp:effectExtent l="0" t="0" r="9525" b="0"/>
            <wp:docPr id="1" name="图片 1" descr="P192%20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92%20表1"/>
                    <pic:cNvPicPr>
                      <a:picLocks noChangeAspect="1" noChangeArrowheads="1"/>
                    </pic:cNvPicPr>
                  </pic:nvPicPr>
                  <pic:blipFill>
                    <a:blip r:embed="rId13">
                      <a:lum contrast="18000"/>
                      <a:extLst>
                        <a:ext uri="{28A0092B-C50C-407E-A947-70E740481C1C}">
                          <a14:useLocalDpi xmlns:a14="http://schemas.microsoft.com/office/drawing/2010/main" val="0"/>
                        </a:ext>
                      </a:extLst>
                    </a:blip>
                    <a:srcRect/>
                    <a:stretch>
                      <a:fillRect/>
                    </a:stretch>
                  </pic:blipFill>
                  <pic:spPr bwMode="auto">
                    <a:xfrm>
                      <a:off x="0" y="0"/>
                      <a:ext cx="4543425" cy="2857500"/>
                    </a:xfrm>
                    <a:prstGeom prst="rect">
                      <a:avLst/>
                    </a:prstGeom>
                    <a:noFill/>
                    <a:ln>
                      <a:noFill/>
                    </a:ln>
                  </pic:spPr>
                </pic:pic>
              </a:graphicData>
            </a:graphic>
          </wp:inline>
        </w:drawing>
      </w:r>
    </w:p>
    <w:p w:rsidR="009A7F3F" w:rsidRDefault="009A7F3F" w:rsidP="009A7F3F">
      <w:pPr>
        <w:spacing w:line="480" w:lineRule="exact"/>
        <w:ind w:firstLineChars="200" w:firstLine="600"/>
        <w:jc w:val="center"/>
        <w:rPr>
          <w:rFonts w:ascii="仿宋_GB2312" w:eastAsia="仿宋_GB2312" w:hAnsi="宋体"/>
          <w:sz w:val="30"/>
          <w:szCs w:val="30"/>
        </w:rPr>
      </w:pP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2）对于极大值或极小值，经单位换算后进行修约时，应遵循“极大值只舍不入，极小值只入不舍”的原则</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例如：最大体积为</w:t>
      </w:r>
      <w:smartTag w:uri="urn:schemas-microsoft-com:office:smarttags" w:element="chmetcnv">
        <w:smartTagPr>
          <w:attr w:name="TCSC" w:val="0"/>
          <w:attr w:name="NumberType" w:val="1"/>
          <w:attr w:name="Negative" w:val="False"/>
          <w:attr w:name="HasSpace" w:val="True"/>
          <w:attr w:name="SourceValue" w:val="8"/>
          <w:attr w:name="UnitName" w:val="gal"/>
        </w:smartTagPr>
        <w:r>
          <w:rPr>
            <w:rFonts w:ascii="仿宋_GB2312" w:eastAsia="仿宋_GB2312" w:hAnsi="宋体" w:hint="eastAsia"/>
            <w:sz w:val="30"/>
            <w:szCs w:val="30"/>
          </w:rPr>
          <w:t>8 gal</w:t>
        </w:r>
      </w:smartTag>
      <w:r>
        <w:rPr>
          <w:rFonts w:ascii="仿宋_GB2312" w:eastAsia="仿宋_GB2312" w:hAnsi="宋体" w:hint="eastAsia"/>
          <w:sz w:val="30"/>
          <w:szCs w:val="30"/>
        </w:rPr>
        <w:t>，将单位换算成L，保留3位有效数字。按</w:t>
      </w:r>
      <w:smartTag w:uri="urn:schemas-microsoft-com:office:smarttags" w:element="chmetcnv">
        <w:smartTagPr>
          <w:attr w:name="TCSC" w:val="0"/>
          <w:attr w:name="NumberType" w:val="1"/>
          <w:attr w:name="Negative" w:val="False"/>
          <w:attr w:name="HasSpace" w:val="True"/>
          <w:attr w:name="SourceValue" w:val="1"/>
          <w:attr w:name="UnitName" w:val="gal"/>
        </w:smartTagPr>
        <w:r>
          <w:rPr>
            <w:rFonts w:ascii="仿宋_GB2312" w:eastAsia="仿宋_GB2312" w:hAnsi="宋体" w:hint="eastAsia"/>
            <w:sz w:val="30"/>
            <w:szCs w:val="30"/>
          </w:rPr>
          <w:t>1 gal</w:t>
        </w:r>
      </w:smartTag>
      <w:r>
        <w:rPr>
          <w:rFonts w:ascii="仿宋_GB2312" w:eastAsia="仿宋_GB2312" w:hAnsi="宋体" w:hint="eastAsia"/>
          <w:sz w:val="30"/>
          <w:szCs w:val="30"/>
        </w:rPr>
        <w:t>=</w:t>
      </w:r>
      <w:smartTag w:uri="urn:schemas-microsoft-com:office:smarttags" w:element="chmetcnv">
        <w:smartTagPr>
          <w:attr w:name="TCSC" w:val="0"/>
          <w:attr w:name="NumberType" w:val="1"/>
          <w:attr w:name="Negative" w:val="False"/>
          <w:attr w:name="HasSpace" w:val="True"/>
          <w:attr w:name="SourceValue" w:val="4.546"/>
          <w:attr w:name="UnitName" w:val="l"/>
        </w:smartTagPr>
        <w:r>
          <w:rPr>
            <w:rFonts w:ascii="仿宋_GB2312" w:eastAsia="仿宋_GB2312" w:hAnsi="宋体" w:hint="eastAsia"/>
            <w:sz w:val="30"/>
            <w:szCs w:val="30"/>
          </w:rPr>
          <w:t>4.546 L</w:t>
        </w:r>
      </w:smartTag>
      <w:r>
        <w:rPr>
          <w:rFonts w:ascii="仿宋_GB2312" w:eastAsia="仿宋_GB2312" w:hAnsi="宋体" w:hint="eastAsia"/>
          <w:sz w:val="30"/>
          <w:szCs w:val="30"/>
        </w:rPr>
        <w:t xml:space="preserve">，得 </w:t>
      </w:r>
      <w:smartTag w:uri="urn:schemas-microsoft-com:office:smarttags" w:element="chmetcnv">
        <w:smartTagPr>
          <w:attr w:name="TCSC" w:val="0"/>
          <w:attr w:name="NumberType" w:val="1"/>
          <w:attr w:name="Negative" w:val="False"/>
          <w:attr w:name="HasSpace" w:val="True"/>
          <w:attr w:name="SourceValue" w:val="8"/>
          <w:attr w:name="UnitName" w:val="gal"/>
        </w:smartTagPr>
        <w:r>
          <w:rPr>
            <w:rFonts w:ascii="仿宋_GB2312" w:eastAsia="仿宋_GB2312" w:hAnsi="宋体" w:hint="eastAsia"/>
            <w:sz w:val="30"/>
            <w:szCs w:val="30"/>
          </w:rPr>
          <w:t>8 gal</w:t>
        </w:r>
      </w:smartTag>
      <w:r>
        <w:rPr>
          <w:rFonts w:ascii="仿宋_GB2312" w:eastAsia="仿宋_GB2312" w:hAnsi="宋体" w:hint="eastAsia"/>
          <w:sz w:val="30"/>
          <w:szCs w:val="30"/>
        </w:rPr>
        <w:t>＝</w:t>
      </w:r>
      <w:smartTag w:uri="urn:schemas-microsoft-com:office:smarttags" w:element="chmetcnv">
        <w:smartTagPr>
          <w:attr w:name="TCSC" w:val="0"/>
          <w:attr w:name="NumberType" w:val="1"/>
          <w:attr w:name="Negative" w:val="False"/>
          <w:attr w:name="HasSpace" w:val="True"/>
          <w:attr w:name="SourceValue" w:val="36.368"/>
          <w:attr w:name="UnitName" w:val="l"/>
        </w:smartTagPr>
        <w:r>
          <w:rPr>
            <w:rFonts w:ascii="仿宋_GB2312" w:eastAsia="仿宋_GB2312" w:hAnsi="宋体" w:hint="eastAsia"/>
            <w:sz w:val="30"/>
            <w:szCs w:val="30"/>
          </w:rPr>
          <w:t>36.368 L</w:t>
        </w:r>
      </w:smartTag>
      <w:r>
        <w:rPr>
          <w:rFonts w:ascii="仿宋_GB2312" w:eastAsia="仿宋_GB2312" w:hAnsi="宋体" w:hint="eastAsia"/>
          <w:sz w:val="30"/>
          <w:szCs w:val="30"/>
        </w:rPr>
        <w:t>。由于只要求保留3位有效数字，根据极大值只舍不入的修约原则，应修约成</w:t>
      </w:r>
      <w:smartTag w:uri="urn:schemas-microsoft-com:office:smarttags" w:element="chmetcnv">
        <w:smartTagPr>
          <w:attr w:name="TCSC" w:val="0"/>
          <w:attr w:name="NumberType" w:val="1"/>
          <w:attr w:name="Negative" w:val="False"/>
          <w:attr w:name="HasSpace" w:val="True"/>
          <w:attr w:name="SourceValue" w:val="36.3"/>
          <w:attr w:name="UnitName" w:val="l"/>
        </w:smartTagPr>
        <w:r>
          <w:rPr>
            <w:rFonts w:ascii="仿宋_GB2312" w:eastAsia="仿宋_GB2312" w:hAnsi="宋体" w:hint="eastAsia"/>
            <w:sz w:val="30"/>
            <w:szCs w:val="30"/>
          </w:rPr>
          <w:t>36.3 L</w:t>
        </w:r>
      </w:smartTag>
      <w:r>
        <w:rPr>
          <w:rFonts w:ascii="仿宋_GB2312" w:eastAsia="仿宋_GB2312" w:hAnsi="宋体" w:hint="eastAsia"/>
          <w:sz w:val="30"/>
          <w:szCs w:val="30"/>
        </w:rPr>
        <w:t>。有人把它修约成</w:t>
      </w:r>
      <w:smartTag w:uri="urn:schemas-microsoft-com:office:smarttags" w:element="chmetcnv">
        <w:smartTagPr>
          <w:attr w:name="TCSC" w:val="0"/>
          <w:attr w:name="NumberType" w:val="1"/>
          <w:attr w:name="Negative" w:val="False"/>
          <w:attr w:name="HasSpace" w:val="True"/>
          <w:attr w:name="SourceValue" w:val="36.4"/>
          <w:attr w:name="UnitName" w:val="l"/>
        </w:smartTagPr>
        <w:r>
          <w:rPr>
            <w:rFonts w:ascii="仿宋_GB2312" w:eastAsia="仿宋_GB2312" w:hAnsi="宋体" w:hint="eastAsia"/>
            <w:sz w:val="30"/>
            <w:szCs w:val="30"/>
          </w:rPr>
          <w:t>36.4 L</w:t>
        </w:r>
      </w:smartTag>
      <w:r>
        <w:rPr>
          <w:rFonts w:ascii="仿宋_GB2312" w:eastAsia="仿宋_GB2312" w:hAnsi="宋体" w:hint="eastAsia"/>
          <w:sz w:val="30"/>
          <w:szCs w:val="30"/>
        </w:rPr>
        <w:t>，显然错了。36.368已经是极大值了，修约成</w:t>
      </w:r>
      <w:smartTag w:uri="urn:schemas-microsoft-com:office:smarttags" w:element="chmetcnv">
        <w:smartTagPr>
          <w:attr w:name="TCSC" w:val="0"/>
          <w:attr w:name="NumberType" w:val="1"/>
          <w:attr w:name="Negative" w:val="False"/>
          <w:attr w:name="HasSpace" w:val="True"/>
          <w:attr w:name="SourceValue" w:val="36.4"/>
          <w:attr w:name="UnitName" w:val="l"/>
        </w:smartTagPr>
        <w:r>
          <w:rPr>
            <w:rFonts w:ascii="仿宋_GB2312" w:eastAsia="仿宋_GB2312" w:hAnsi="宋体" w:hint="eastAsia"/>
            <w:sz w:val="30"/>
            <w:szCs w:val="30"/>
          </w:rPr>
          <w:t>36.4 L</w:t>
        </w:r>
      </w:smartTag>
      <w:r>
        <w:rPr>
          <w:rFonts w:ascii="仿宋_GB2312" w:eastAsia="仿宋_GB2312" w:hAnsi="宋体" w:hint="eastAsia"/>
          <w:sz w:val="30"/>
          <w:szCs w:val="30"/>
        </w:rPr>
        <w:t>就变得更大了。</w:t>
      </w:r>
    </w:p>
    <w:p w:rsidR="009A7F3F" w:rsidRDefault="009A7F3F" w:rsidP="009A7F3F">
      <w:pPr>
        <w:spacing w:line="480" w:lineRule="exact"/>
        <w:rPr>
          <w:rFonts w:ascii="仿宋_GB2312" w:eastAsia="仿宋_GB2312" w:hAnsi="宋体"/>
          <w:b/>
          <w:bCs/>
          <w:sz w:val="30"/>
          <w:szCs w:val="30"/>
        </w:rPr>
      </w:pPr>
      <w:r>
        <w:rPr>
          <w:rFonts w:ascii="仿宋_GB2312" w:eastAsia="仿宋_GB2312" w:hAnsi="宋体" w:hint="eastAsia"/>
          <w:b/>
          <w:bCs/>
          <w:sz w:val="30"/>
          <w:szCs w:val="30"/>
        </w:rPr>
        <w:t>八、结论</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1）结论是文章的主要结果、论点的提炼与概括，应准确、简明、完整、有条理。</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2）如果不能导出结论，也可以没有“结论”而进行必要的讨论。</w:t>
      </w:r>
      <w:r>
        <w:rPr>
          <w:rFonts w:ascii="仿宋_GB2312" w:eastAsia="仿宋_GB2312" w:hAnsi="宋体" w:hint="eastAsia"/>
          <w:sz w:val="30"/>
          <w:szCs w:val="30"/>
        </w:rPr>
        <w:lastRenderedPageBreak/>
        <w:t>可以在结论或讨论中提出建议或待解决的问题。</w:t>
      </w:r>
    </w:p>
    <w:p w:rsidR="009A7F3F" w:rsidRDefault="009A7F3F" w:rsidP="009A7F3F">
      <w:pPr>
        <w:spacing w:line="480" w:lineRule="exact"/>
        <w:rPr>
          <w:rFonts w:ascii="仿宋_GB2312" w:eastAsia="仿宋_GB2312" w:hAnsi="宋体"/>
          <w:b/>
          <w:bCs/>
          <w:sz w:val="30"/>
          <w:szCs w:val="30"/>
        </w:rPr>
      </w:pPr>
      <w:r>
        <w:rPr>
          <w:rFonts w:ascii="仿宋_GB2312" w:eastAsia="仿宋_GB2312" w:hAnsi="宋体" w:hint="eastAsia"/>
          <w:b/>
          <w:bCs/>
          <w:sz w:val="30"/>
          <w:szCs w:val="30"/>
        </w:rPr>
        <w:t>九、参考文献</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1  著录原则和方法</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1）为了反映论文的科学依据和作者尊重他人研究成果的严肃态度以及向读者提供有关信息的出处，应在论文的结论之后列出参考文献表。</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2）参考文献表中列出的一般应限于作者直接阅读过的、最主要的、发表在正式出版物上的文献。私人通信和未公开发表的资料，一般不宜列入参考文献表，可紧跟在引用的内容之后注释或标注</w:t>
      </w:r>
      <w:proofErr w:type="gramStart"/>
      <w:r>
        <w:rPr>
          <w:rFonts w:ascii="仿宋_GB2312" w:eastAsia="仿宋_GB2312" w:hAnsi="宋体" w:hint="eastAsia"/>
          <w:sz w:val="30"/>
          <w:szCs w:val="30"/>
        </w:rPr>
        <w:t>在当页的</w:t>
      </w:r>
      <w:proofErr w:type="gramEnd"/>
      <w:r>
        <w:rPr>
          <w:rFonts w:ascii="仿宋_GB2312" w:eastAsia="仿宋_GB2312" w:hAnsi="宋体" w:hint="eastAsia"/>
          <w:sz w:val="30"/>
          <w:szCs w:val="30"/>
        </w:rPr>
        <w:t>地脚。</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3）参考文献的著录应执行GB 7714－2005的规定，采用顺序编码制或著者－出版年制。</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4）建议采用顺序编码制，其著录要求如下。</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a.在引文处按论文中引用文献出现的先后用阿拉伯数字连续编序，将序号置于方括号内，并视具体情况把序号作为上角标，或作为语句的组成部分。如“</w:t>
      </w:r>
      <w:r>
        <w:rPr>
          <w:rFonts w:ascii="仿宋_GB2312" w:eastAsia="仿宋_GB2312" w:hAnsi="宋体"/>
          <w:sz w:val="30"/>
          <w:szCs w:val="30"/>
        </w:rPr>
        <w:t>……</w:t>
      </w:r>
      <w:r>
        <w:rPr>
          <w:rFonts w:ascii="仿宋_GB2312" w:eastAsia="仿宋_GB2312" w:hAnsi="宋体" w:hint="eastAsia"/>
          <w:sz w:val="30"/>
          <w:szCs w:val="30"/>
        </w:rPr>
        <w:t>张××[1]、王××[2,3]李××等[4-6]对这一现象作了研究，数学模型见文献[7]。”</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b.参考文献表的著录按在文章中引用的顺序排列，一般采用小于论文正文的字号编排。</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c. 参考文献表中的每条文献著录项目应齐全，对相同的项目不得用“同上”或“ibid”等表示。</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d. 参考文献表中，文献的作者不超过3位时，全部列出；超过3位时，只列前3位，后面加“，等”字或相应的外文；作者姓名之间不用“和”或“and”，而用“，”分开；中国人和外国人的姓名一律采用姓前名后著录法。西文作者的名字部分可缩写，并省略缩写点“.”。</w:t>
      </w:r>
    </w:p>
    <w:p w:rsidR="009A7F3F" w:rsidRDefault="009A7F3F" w:rsidP="009A7F3F">
      <w:pPr>
        <w:spacing w:line="480" w:lineRule="exact"/>
        <w:ind w:firstLineChars="100" w:firstLine="300"/>
        <w:rPr>
          <w:rFonts w:ascii="仿宋_GB2312" w:eastAsia="仿宋_GB2312" w:hAnsi="宋体"/>
          <w:sz w:val="30"/>
          <w:szCs w:val="30"/>
        </w:rPr>
      </w:pPr>
      <w:r>
        <w:rPr>
          <w:rFonts w:ascii="仿宋_GB2312" w:eastAsia="仿宋_GB2312" w:hAnsi="宋体" w:hint="eastAsia"/>
          <w:sz w:val="30"/>
          <w:szCs w:val="30"/>
        </w:rPr>
        <w:t>2  连续出版物的著录格式</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主要责任者</w:t>
      </w:r>
      <w:r>
        <w:rPr>
          <w:rFonts w:ascii="仿宋_GB2312" w:eastAsia="仿宋_GB2312" w:hAnsi="宋体"/>
          <w:sz w:val="30"/>
          <w:szCs w:val="30"/>
        </w:rPr>
        <w:t>.</w:t>
      </w:r>
      <w:r>
        <w:rPr>
          <w:rFonts w:ascii="仿宋_GB2312" w:eastAsia="仿宋_GB2312" w:hAnsi="宋体" w:hint="eastAsia"/>
          <w:sz w:val="30"/>
          <w:szCs w:val="30"/>
        </w:rPr>
        <w:t>题名：其他题名信息[文献类型标志]</w:t>
      </w:r>
      <w:r>
        <w:rPr>
          <w:rFonts w:ascii="仿宋_GB2312" w:eastAsia="仿宋_GB2312" w:hAnsi="宋体"/>
          <w:sz w:val="30"/>
          <w:szCs w:val="30"/>
        </w:rPr>
        <w:t>.</w:t>
      </w:r>
      <w:r>
        <w:rPr>
          <w:rFonts w:ascii="仿宋_GB2312" w:eastAsia="仿宋_GB2312" w:hAnsi="宋体" w:hint="eastAsia"/>
          <w:sz w:val="30"/>
          <w:szCs w:val="30"/>
        </w:rPr>
        <w:t>年，卷</w:t>
      </w:r>
      <w:r>
        <w:rPr>
          <w:rFonts w:ascii="仿宋_GB2312" w:eastAsia="仿宋_GB2312" w:hAnsi="宋体"/>
          <w:sz w:val="30"/>
          <w:szCs w:val="30"/>
        </w:rPr>
        <w:t>(</w:t>
      </w:r>
      <w:r>
        <w:rPr>
          <w:rFonts w:ascii="仿宋_GB2312" w:eastAsia="仿宋_GB2312" w:hAnsi="宋体" w:hint="eastAsia"/>
          <w:sz w:val="30"/>
          <w:szCs w:val="30"/>
        </w:rPr>
        <w:t>期</w:t>
      </w:r>
      <w:r>
        <w:rPr>
          <w:rFonts w:ascii="仿宋_GB2312" w:eastAsia="仿宋_GB2312" w:hAnsi="宋体"/>
          <w:sz w:val="30"/>
          <w:szCs w:val="30"/>
        </w:rPr>
        <w:t>)</w:t>
      </w:r>
      <w:r>
        <w:rPr>
          <w:rFonts w:ascii="仿宋_GB2312" w:eastAsia="仿宋_GB2312" w:hAnsi="宋体" w:hint="eastAsia"/>
          <w:sz w:val="30"/>
          <w:szCs w:val="30"/>
        </w:rPr>
        <w:t>-年，卷</w:t>
      </w:r>
      <w:r>
        <w:rPr>
          <w:rFonts w:ascii="仿宋_GB2312" w:eastAsia="仿宋_GB2312" w:hAnsi="宋体"/>
          <w:sz w:val="30"/>
          <w:szCs w:val="30"/>
        </w:rPr>
        <w:t>(</w:t>
      </w:r>
      <w:r>
        <w:rPr>
          <w:rFonts w:ascii="仿宋_GB2312" w:eastAsia="仿宋_GB2312" w:hAnsi="宋体" w:hint="eastAsia"/>
          <w:sz w:val="30"/>
          <w:szCs w:val="30"/>
        </w:rPr>
        <w:t>期</w:t>
      </w:r>
      <w:r>
        <w:rPr>
          <w:rFonts w:ascii="仿宋_GB2312" w:eastAsia="仿宋_GB2312" w:hAnsi="宋体"/>
          <w:sz w:val="30"/>
          <w:szCs w:val="30"/>
        </w:rPr>
        <w:t>).</w:t>
      </w:r>
      <w:r>
        <w:rPr>
          <w:rFonts w:ascii="仿宋_GB2312" w:eastAsia="仿宋_GB2312" w:hAnsi="宋体" w:hint="eastAsia"/>
          <w:sz w:val="30"/>
          <w:szCs w:val="30"/>
        </w:rPr>
        <w:t>出版地：出版者，出版年[引用日期]</w:t>
      </w:r>
      <w:r>
        <w:rPr>
          <w:rFonts w:ascii="仿宋_GB2312" w:eastAsia="仿宋_GB2312" w:hAnsi="宋体"/>
          <w:sz w:val="30"/>
          <w:szCs w:val="30"/>
        </w:rPr>
        <w:t>.</w:t>
      </w:r>
      <w:r>
        <w:rPr>
          <w:rFonts w:ascii="仿宋_GB2312" w:eastAsia="仿宋_GB2312" w:hAnsi="宋体" w:hint="eastAsia"/>
          <w:sz w:val="30"/>
          <w:szCs w:val="30"/>
        </w:rPr>
        <w:t>获取和访问路径</w:t>
      </w:r>
      <w:r>
        <w:rPr>
          <w:rFonts w:ascii="仿宋_GB2312" w:eastAsia="仿宋_GB2312" w:hAnsi="宋体"/>
          <w:sz w:val="30"/>
          <w:szCs w:val="30"/>
        </w:rPr>
        <w:t>.</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lastRenderedPageBreak/>
        <w:t xml:space="preserve">    示例：</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 中国地质学会</w:t>
      </w:r>
      <w:r>
        <w:rPr>
          <w:rFonts w:ascii="仿宋_GB2312" w:eastAsia="仿宋_GB2312" w:hAnsi="宋体"/>
          <w:sz w:val="30"/>
          <w:szCs w:val="30"/>
        </w:rPr>
        <w:t>.</w:t>
      </w:r>
      <w:r>
        <w:rPr>
          <w:rFonts w:ascii="仿宋_GB2312" w:eastAsia="仿宋_GB2312" w:hAnsi="宋体" w:hint="eastAsia"/>
          <w:sz w:val="30"/>
          <w:szCs w:val="30"/>
        </w:rPr>
        <w:t>地质评论[J]</w:t>
      </w:r>
      <w:r>
        <w:rPr>
          <w:rFonts w:ascii="仿宋_GB2312" w:eastAsia="仿宋_GB2312" w:hAnsi="宋体"/>
          <w:sz w:val="30"/>
          <w:szCs w:val="30"/>
        </w:rPr>
        <w:t>.</w:t>
      </w:r>
      <w:r>
        <w:rPr>
          <w:rFonts w:ascii="仿宋_GB2312" w:eastAsia="仿宋_GB2312" w:hAnsi="宋体" w:hint="eastAsia"/>
          <w:sz w:val="30"/>
          <w:szCs w:val="30"/>
        </w:rPr>
        <w:t>1936，1</w:t>
      </w:r>
      <w:r>
        <w:rPr>
          <w:rFonts w:ascii="仿宋_GB2312" w:eastAsia="仿宋_GB2312" w:hAnsi="宋体"/>
          <w:sz w:val="30"/>
          <w:szCs w:val="30"/>
        </w:rPr>
        <w:t>(</w:t>
      </w:r>
      <w:r>
        <w:rPr>
          <w:rFonts w:ascii="仿宋_GB2312" w:eastAsia="仿宋_GB2312" w:hAnsi="宋体" w:hint="eastAsia"/>
          <w:sz w:val="30"/>
          <w:szCs w:val="30"/>
        </w:rPr>
        <w:t>1</w:t>
      </w:r>
      <w:r>
        <w:rPr>
          <w:rFonts w:ascii="仿宋_GB2312" w:eastAsia="仿宋_GB2312" w:hAnsi="宋体"/>
          <w:sz w:val="30"/>
          <w:szCs w:val="30"/>
        </w:rPr>
        <w:t>)</w:t>
      </w:r>
      <w:r>
        <w:rPr>
          <w:rFonts w:ascii="仿宋_GB2312" w:eastAsia="仿宋_GB2312" w:hAnsi="宋体" w:hint="eastAsia"/>
          <w:sz w:val="30"/>
          <w:szCs w:val="30"/>
        </w:rPr>
        <w:t>-</w:t>
      </w:r>
      <w:r>
        <w:rPr>
          <w:rFonts w:ascii="仿宋_GB2312" w:eastAsia="仿宋_GB2312" w:hAnsi="宋体"/>
          <w:sz w:val="30"/>
          <w:szCs w:val="30"/>
        </w:rPr>
        <w:t>.</w:t>
      </w:r>
      <w:r>
        <w:rPr>
          <w:rFonts w:ascii="仿宋_GB2312" w:eastAsia="仿宋_GB2312" w:hAnsi="宋体" w:hint="eastAsia"/>
          <w:sz w:val="30"/>
          <w:szCs w:val="30"/>
        </w:rPr>
        <w:t>北京：地质出版社，1936-</w:t>
      </w:r>
      <w:r>
        <w:rPr>
          <w:rFonts w:ascii="仿宋_GB2312" w:eastAsia="仿宋_GB2312" w:hAnsi="宋体"/>
          <w:sz w:val="30"/>
          <w:szCs w:val="30"/>
        </w:rPr>
        <w:t>.</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[2] 中国图书馆学会</w:t>
      </w:r>
      <w:r>
        <w:rPr>
          <w:rFonts w:ascii="仿宋_GB2312" w:eastAsia="仿宋_GB2312" w:hAnsi="宋体"/>
          <w:sz w:val="30"/>
          <w:szCs w:val="30"/>
        </w:rPr>
        <w:t>.</w:t>
      </w:r>
      <w:r>
        <w:rPr>
          <w:rFonts w:ascii="仿宋_GB2312" w:eastAsia="仿宋_GB2312" w:hAnsi="宋体" w:hint="eastAsia"/>
          <w:sz w:val="30"/>
          <w:szCs w:val="30"/>
        </w:rPr>
        <w:t>图书馆学通讯[J]</w:t>
      </w:r>
      <w:r>
        <w:rPr>
          <w:rFonts w:ascii="仿宋_GB2312" w:eastAsia="仿宋_GB2312" w:hAnsi="宋体"/>
          <w:sz w:val="30"/>
          <w:szCs w:val="30"/>
        </w:rPr>
        <w:t>.</w:t>
      </w:r>
      <w:r>
        <w:rPr>
          <w:rFonts w:ascii="仿宋_GB2312" w:eastAsia="仿宋_GB2312" w:hAnsi="宋体" w:hint="eastAsia"/>
          <w:sz w:val="30"/>
          <w:szCs w:val="30"/>
        </w:rPr>
        <w:t>1957</w:t>
      </w:r>
      <w:r>
        <w:rPr>
          <w:rFonts w:ascii="仿宋_GB2312" w:eastAsia="仿宋_GB2312" w:hAnsi="宋体"/>
          <w:sz w:val="30"/>
          <w:szCs w:val="30"/>
        </w:rPr>
        <w:t>(</w:t>
      </w:r>
      <w:r>
        <w:rPr>
          <w:rFonts w:ascii="仿宋_GB2312" w:eastAsia="仿宋_GB2312" w:hAnsi="宋体" w:hint="eastAsia"/>
          <w:sz w:val="30"/>
          <w:szCs w:val="30"/>
        </w:rPr>
        <w:t>1</w:t>
      </w:r>
      <w:r>
        <w:rPr>
          <w:rFonts w:ascii="仿宋_GB2312" w:eastAsia="仿宋_GB2312" w:hAnsi="宋体"/>
          <w:sz w:val="30"/>
          <w:szCs w:val="30"/>
        </w:rPr>
        <w:t>)</w:t>
      </w:r>
      <w:r>
        <w:rPr>
          <w:rFonts w:ascii="仿宋_GB2312" w:eastAsia="仿宋_GB2312" w:hAnsi="宋体" w:hint="eastAsia"/>
          <w:sz w:val="30"/>
          <w:szCs w:val="30"/>
        </w:rPr>
        <w:t>-1990</w:t>
      </w:r>
      <w:r>
        <w:rPr>
          <w:rFonts w:ascii="仿宋_GB2312" w:eastAsia="仿宋_GB2312" w:hAnsi="宋体"/>
          <w:sz w:val="30"/>
          <w:szCs w:val="30"/>
        </w:rPr>
        <w:t>(</w:t>
      </w:r>
      <w:r>
        <w:rPr>
          <w:rFonts w:ascii="仿宋_GB2312" w:eastAsia="仿宋_GB2312" w:hAnsi="宋体" w:hint="eastAsia"/>
          <w:sz w:val="30"/>
          <w:szCs w:val="30"/>
        </w:rPr>
        <w:t>4</w:t>
      </w:r>
      <w:r>
        <w:rPr>
          <w:rFonts w:ascii="仿宋_GB2312" w:eastAsia="仿宋_GB2312" w:hAnsi="宋体"/>
          <w:sz w:val="30"/>
          <w:szCs w:val="30"/>
        </w:rPr>
        <w:t>).</w:t>
      </w:r>
      <w:r>
        <w:rPr>
          <w:rFonts w:ascii="仿宋_GB2312" w:eastAsia="仿宋_GB2312" w:hAnsi="宋体" w:hint="eastAsia"/>
          <w:sz w:val="30"/>
          <w:szCs w:val="30"/>
        </w:rPr>
        <w:t>北京：北京图书馆，1957-1990</w:t>
      </w:r>
      <w:r>
        <w:rPr>
          <w:rFonts w:ascii="仿宋_GB2312" w:eastAsia="仿宋_GB2312" w:hAnsi="宋体"/>
          <w:sz w:val="30"/>
          <w:szCs w:val="30"/>
        </w:rPr>
        <w:t>.</w:t>
      </w:r>
    </w:p>
    <w:p w:rsidR="009A7F3F" w:rsidRDefault="009A7F3F" w:rsidP="00C65E2D">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[3]</w:t>
      </w:r>
      <w:r>
        <w:rPr>
          <w:rFonts w:ascii="仿宋_GB2312" w:eastAsia="仿宋_GB2312" w:hAnsi="宋体"/>
          <w:sz w:val="30"/>
          <w:szCs w:val="30"/>
        </w:rPr>
        <w:t xml:space="preserve"> American Association for the Advancement of Science. Science</w:t>
      </w:r>
      <w:r>
        <w:rPr>
          <w:rFonts w:ascii="仿宋_GB2312" w:eastAsia="仿宋_GB2312" w:hAnsi="宋体" w:hint="eastAsia"/>
          <w:sz w:val="30"/>
          <w:szCs w:val="30"/>
        </w:rPr>
        <w:t>[</w:t>
      </w:r>
      <w:r>
        <w:rPr>
          <w:rFonts w:ascii="仿宋_GB2312" w:eastAsia="仿宋_GB2312" w:hAnsi="宋体"/>
          <w:sz w:val="30"/>
          <w:szCs w:val="30"/>
        </w:rPr>
        <w:t>J</w:t>
      </w:r>
      <w:r>
        <w:rPr>
          <w:rFonts w:ascii="仿宋_GB2312" w:eastAsia="仿宋_GB2312" w:hAnsi="宋体" w:hint="eastAsia"/>
          <w:sz w:val="30"/>
          <w:szCs w:val="30"/>
        </w:rPr>
        <w:t>]</w:t>
      </w:r>
      <w:r>
        <w:rPr>
          <w:rFonts w:ascii="仿宋_GB2312" w:eastAsia="仿宋_GB2312" w:hAnsi="宋体"/>
          <w:sz w:val="30"/>
          <w:szCs w:val="30"/>
        </w:rPr>
        <w:t>.1883,1(1)-.Washington</w:t>
      </w:r>
      <w:r w:rsidRPr="007367C1">
        <w:rPr>
          <w:rFonts w:ascii="Times New Roman" w:eastAsia="仿宋_GB2312" w:hAnsi="Times New Roman" w:cs="Times New Roman"/>
          <w:sz w:val="30"/>
          <w:szCs w:val="30"/>
        </w:rPr>
        <w:t>,</w:t>
      </w:r>
      <w:r>
        <w:rPr>
          <w:rFonts w:ascii="仿宋_GB2312" w:eastAsia="仿宋_GB2312" w:hAnsi="宋体"/>
          <w:sz w:val="30"/>
          <w:szCs w:val="30"/>
        </w:rPr>
        <w:t>D.C.</w:t>
      </w:r>
      <w:r>
        <w:rPr>
          <w:rFonts w:ascii="仿宋_GB2312" w:eastAsia="仿宋_GB2312" w:hAnsi="宋体" w:hint="eastAsia"/>
          <w:sz w:val="30"/>
          <w:szCs w:val="30"/>
        </w:rPr>
        <w:t>：</w:t>
      </w:r>
      <w:r>
        <w:rPr>
          <w:rFonts w:ascii="仿宋_GB2312" w:eastAsia="仿宋_GB2312" w:hAnsi="宋体"/>
          <w:sz w:val="30"/>
          <w:szCs w:val="30"/>
        </w:rPr>
        <w:t>American Association for the Advancement of Science</w:t>
      </w:r>
      <w:proofErr w:type="gramStart"/>
      <w:r>
        <w:rPr>
          <w:rFonts w:ascii="仿宋_GB2312" w:eastAsia="仿宋_GB2312" w:hAnsi="宋体"/>
          <w:sz w:val="30"/>
          <w:szCs w:val="30"/>
        </w:rPr>
        <w:t>,1983</w:t>
      </w:r>
      <w:proofErr w:type="gramEnd"/>
      <w:r>
        <w:rPr>
          <w:rFonts w:ascii="仿宋_GB2312" w:eastAsia="仿宋_GB2312" w:hAnsi="宋体"/>
          <w:sz w:val="30"/>
          <w:szCs w:val="30"/>
        </w:rPr>
        <w:t>-.</w:t>
      </w:r>
    </w:p>
    <w:p w:rsidR="009A7F3F" w:rsidRDefault="009A7F3F" w:rsidP="009A7F3F">
      <w:pPr>
        <w:spacing w:line="480" w:lineRule="exact"/>
        <w:ind w:firstLineChars="100" w:firstLine="300"/>
        <w:rPr>
          <w:rFonts w:ascii="仿宋_GB2312" w:eastAsia="仿宋_GB2312" w:hAnsi="宋体"/>
          <w:sz w:val="30"/>
          <w:szCs w:val="30"/>
        </w:rPr>
      </w:pPr>
      <w:r>
        <w:rPr>
          <w:rFonts w:ascii="仿宋_GB2312" w:eastAsia="仿宋_GB2312" w:hAnsi="宋体" w:hint="eastAsia"/>
          <w:sz w:val="30"/>
          <w:szCs w:val="30"/>
        </w:rPr>
        <w:t>3  连续出版物中的析出文献</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析出文献主要责任者</w:t>
      </w:r>
      <w:r>
        <w:rPr>
          <w:rFonts w:ascii="仿宋_GB2312" w:eastAsia="仿宋_GB2312" w:hAnsi="宋体"/>
          <w:sz w:val="30"/>
          <w:szCs w:val="30"/>
        </w:rPr>
        <w:t>.</w:t>
      </w:r>
      <w:r>
        <w:rPr>
          <w:rFonts w:ascii="仿宋_GB2312" w:eastAsia="仿宋_GB2312" w:hAnsi="宋体" w:hint="eastAsia"/>
          <w:sz w:val="30"/>
          <w:szCs w:val="30"/>
        </w:rPr>
        <w:t>析出文献题名[文献类型标志]</w:t>
      </w:r>
      <w:r>
        <w:rPr>
          <w:rFonts w:ascii="仿宋_GB2312" w:eastAsia="仿宋_GB2312" w:hAnsi="宋体"/>
          <w:sz w:val="30"/>
          <w:szCs w:val="30"/>
        </w:rPr>
        <w:t>.</w:t>
      </w:r>
      <w:r>
        <w:rPr>
          <w:rFonts w:ascii="仿宋_GB2312" w:eastAsia="仿宋_GB2312" w:hAnsi="宋体" w:hint="eastAsia"/>
          <w:sz w:val="30"/>
          <w:szCs w:val="30"/>
        </w:rPr>
        <w:t>连续出版物题名：其他题名信息，年，卷</w:t>
      </w:r>
      <w:r>
        <w:rPr>
          <w:rFonts w:ascii="仿宋_GB2312" w:eastAsia="仿宋_GB2312" w:hAnsi="宋体"/>
          <w:sz w:val="30"/>
          <w:szCs w:val="30"/>
        </w:rPr>
        <w:t>(</w:t>
      </w:r>
      <w:r>
        <w:rPr>
          <w:rFonts w:ascii="仿宋_GB2312" w:eastAsia="仿宋_GB2312" w:hAnsi="宋体" w:hint="eastAsia"/>
          <w:sz w:val="30"/>
          <w:szCs w:val="30"/>
        </w:rPr>
        <w:t>期</w:t>
      </w:r>
      <w:r>
        <w:rPr>
          <w:rFonts w:ascii="仿宋_GB2312" w:eastAsia="仿宋_GB2312" w:hAnsi="宋体"/>
          <w:sz w:val="30"/>
          <w:szCs w:val="30"/>
        </w:rPr>
        <w:t>)</w:t>
      </w:r>
      <w:r>
        <w:rPr>
          <w:rFonts w:ascii="仿宋_GB2312" w:eastAsia="仿宋_GB2312" w:hAnsi="宋体" w:hint="eastAsia"/>
          <w:sz w:val="30"/>
          <w:szCs w:val="30"/>
        </w:rPr>
        <w:t>：页码[引用日期]</w:t>
      </w:r>
      <w:r>
        <w:rPr>
          <w:rFonts w:ascii="仿宋_GB2312" w:eastAsia="仿宋_GB2312" w:hAnsi="宋体"/>
          <w:sz w:val="30"/>
          <w:szCs w:val="30"/>
        </w:rPr>
        <w:t>.</w:t>
      </w:r>
      <w:r>
        <w:rPr>
          <w:rFonts w:ascii="仿宋_GB2312" w:eastAsia="仿宋_GB2312" w:hAnsi="宋体" w:hint="eastAsia"/>
          <w:sz w:val="30"/>
          <w:szCs w:val="30"/>
        </w:rPr>
        <w:t>获取和访问路径</w:t>
      </w:r>
      <w:r>
        <w:rPr>
          <w:rFonts w:ascii="仿宋_GB2312" w:eastAsia="仿宋_GB2312" w:hAnsi="宋体"/>
          <w:sz w:val="30"/>
          <w:szCs w:val="30"/>
        </w:rPr>
        <w:t>.</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 李晓东，张庆红，叶瑾琳</w:t>
      </w:r>
      <w:r>
        <w:rPr>
          <w:rFonts w:ascii="仿宋_GB2312" w:eastAsia="仿宋_GB2312" w:hAnsi="宋体"/>
          <w:sz w:val="30"/>
          <w:szCs w:val="30"/>
        </w:rPr>
        <w:t>.</w:t>
      </w:r>
      <w:r>
        <w:rPr>
          <w:rFonts w:ascii="仿宋_GB2312" w:eastAsia="仿宋_GB2312" w:hAnsi="宋体" w:hint="eastAsia"/>
          <w:sz w:val="30"/>
          <w:szCs w:val="30"/>
        </w:rPr>
        <w:t>气候学研究的若干理论问题[J]</w:t>
      </w:r>
      <w:r>
        <w:rPr>
          <w:rFonts w:ascii="仿宋_GB2312" w:eastAsia="仿宋_GB2312" w:hAnsi="宋体"/>
          <w:sz w:val="30"/>
          <w:szCs w:val="30"/>
        </w:rPr>
        <w:t>.</w:t>
      </w:r>
      <w:r>
        <w:rPr>
          <w:rFonts w:ascii="仿宋_GB2312" w:eastAsia="仿宋_GB2312" w:hAnsi="宋体" w:hint="eastAsia"/>
          <w:sz w:val="30"/>
          <w:szCs w:val="30"/>
        </w:rPr>
        <w:t>北京大学学报：自然科学版，1999，35</w:t>
      </w:r>
      <w:r>
        <w:rPr>
          <w:rFonts w:ascii="仿宋_GB2312" w:eastAsia="仿宋_GB2312" w:hAnsi="宋体"/>
          <w:sz w:val="30"/>
          <w:szCs w:val="30"/>
        </w:rPr>
        <w:t>(</w:t>
      </w:r>
      <w:r>
        <w:rPr>
          <w:rFonts w:ascii="仿宋_GB2312" w:eastAsia="仿宋_GB2312" w:hAnsi="宋体" w:hint="eastAsia"/>
          <w:sz w:val="30"/>
          <w:szCs w:val="30"/>
        </w:rPr>
        <w:t>1</w:t>
      </w:r>
      <w:r>
        <w:rPr>
          <w:rFonts w:ascii="仿宋_GB2312" w:eastAsia="仿宋_GB2312" w:hAnsi="宋体"/>
          <w:sz w:val="30"/>
          <w:szCs w:val="30"/>
        </w:rPr>
        <w:t>)</w:t>
      </w:r>
      <w:r>
        <w:rPr>
          <w:rFonts w:ascii="仿宋_GB2312" w:eastAsia="仿宋_GB2312" w:hAnsi="宋体" w:hint="eastAsia"/>
          <w:sz w:val="30"/>
          <w:szCs w:val="30"/>
        </w:rPr>
        <w:t>：</w:t>
      </w:r>
      <w:proofErr w:type="gramStart"/>
      <w:r>
        <w:rPr>
          <w:rFonts w:ascii="仿宋_GB2312" w:eastAsia="仿宋_GB2312" w:hAnsi="宋体" w:hint="eastAsia"/>
          <w:sz w:val="30"/>
          <w:szCs w:val="30"/>
        </w:rPr>
        <w:t>101-106</w:t>
      </w:r>
      <w:r>
        <w:rPr>
          <w:rFonts w:ascii="仿宋_GB2312" w:eastAsia="仿宋_GB2312" w:hAnsi="宋体"/>
          <w:sz w:val="30"/>
          <w:szCs w:val="30"/>
        </w:rPr>
        <w:t>.</w:t>
      </w:r>
      <w:proofErr w:type="gramEnd"/>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sz w:val="30"/>
          <w:szCs w:val="30"/>
        </w:rPr>
        <w:t>[</w:t>
      </w:r>
      <w:r>
        <w:rPr>
          <w:rFonts w:ascii="仿宋_GB2312" w:eastAsia="仿宋_GB2312" w:hAnsi="宋体" w:hint="eastAsia"/>
          <w:sz w:val="30"/>
          <w:szCs w:val="30"/>
        </w:rPr>
        <w:t>2</w:t>
      </w:r>
      <w:r>
        <w:rPr>
          <w:rFonts w:ascii="仿宋_GB2312" w:eastAsia="仿宋_GB2312" w:hAnsi="宋体"/>
          <w:sz w:val="30"/>
          <w:szCs w:val="30"/>
        </w:rPr>
        <w:t>]</w:t>
      </w:r>
      <w:r>
        <w:rPr>
          <w:rFonts w:ascii="仿宋_GB2312" w:eastAsia="仿宋_GB2312" w:hAnsi="宋体" w:hint="eastAsia"/>
          <w:sz w:val="30"/>
          <w:szCs w:val="30"/>
        </w:rPr>
        <w:t xml:space="preserve"> </w:t>
      </w:r>
      <w:r>
        <w:rPr>
          <w:rFonts w:ascii="仿宋_GB2312" w:eastAsia="仿宋_GB2312" w:hAnsi="宋体"/>
          <w:sz w:val="30"/>
          <w:szCs w:val="30"/>
        </w:rPr>
        <w:t xml:space="preserve">KANAMORI H. Shaking without </w:t>
      </w:r>
      <w:proofErr w:type="gramStart"/>
      <w:r>
        <w:rPr>
          <w:rFonts w:ascii="仿宋_GB2312" w:eastAsia="仿宋_GB2312" w:hAnsi="宋体"/>
          <w:sz w:val="30"/>
          <w:szCs w:val="30"/>
        </w:rPr>
        <w:t>quaking</w:t>
      </w:r>
      <w:r>
        <w:rPr>
          <w:rFonts w:ascii="仿宋_GB2312" w:eastAsia="仿宋_GB2312" w:hAnsi="宋体" w:hint="eastAsia"/>
          <w:sz w:val="30"/>
          <w:szCs w:val="30"/>
        </w:rPr>
        <w:t>[</w:t>
      </w:r>
      <w:proofErr w:type="gramEnd"/>
      <w:r>
        <w:rPr>
          <w:rFonts w:ascii="仿宋_GB2312" w:eastAsia="仿宋_GB2312" w:hAnsi="宋体" w:hint="eastAsia"/>
          <w:sz w:val="30"/>
          <w:szCs w:val="30"/>
        </w:rPr>
        <w:t>J]</w:t>
      </w:r>
      <w:r>
        <w:rPr>
          <w:rFonts w:ascii="仿宋_GB2312" w:eastAsia="仿宋_GB2312" w:hAnsi="宋体"/>
          <w:sz w:val="30"/>
          <w:szCs w:val="30"/>
        </w:rPr>
        <w:t>. Science,1998,279(5359)</w:t>
      </w:r>
      <w:r>
        <w:rPr>
          <w:rFonts w:ascii="仿宋_GB2312" w:eastAsia="仿宋_GB2312" w:hAnsi="宋体" w:hint="eastAsia"/>
          <w:sz w:val="30"/>
          <w:szCs w:val="30"/>
        </w:rPr>
        <w:t>：</w:t>
      </w:r>
      <w:proofErr w:type="gramStart"/>
      <w:r>
        <w:rPr>
          <w:rFonts w:ascii="仿宋_GB2312" w:eastAsia="仿宋_GB2312" w:hAnsi="宋体" w:hint="eastAsia"/>
          <w:sz w:val="30"/>
          <w:szCs w:val="30"/>
        </w:rPr>
        <w:t>2063-2064</w:t>
      </w:r>
      <w:r>
        <w:rPr>
          <w:rFonts w:ascii="仿宋_GB2312" w:eastAsia="仿宋_GB2312" w:hAnsi="宋体"/>
          <w:sz w:val="30"/>
          <w:szCs w:val="30"/>
        </w:rPr>
        <w:t>.</w:t>
      </w:r>
      <w:proofErr w:type="gramEnd"/>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 xml:space="preserve">[3] </w:t>
      </w:r>
      <w:r>
        <w:rPr>
          <w:rFonts w:ascii="仿宋_GB2312" w:eastAsia="仿宋_GB2312" w:hAnsi="宋体"/>
          <w:sz w:val="30"/>
          <w:szCs w:val="30"/>
        </w:rPr>
        <w:t xml:space="preserve">CAPLAN P. Cataloging internet </w:t>
      </w:r>
      <w:proofErr w:type="gramStart"/>
      <w:r>
        <w:rPr>
          <w:rFonts w:ascii="仿宋_GB2312" w:eastAsia="仿宋_GB2312" w:hAnsi="宋体"/>
          <w:sz w:val="30"/>
          <w:szCs w:val="30"/>
        </w:rPr>
        <w:t>resources</w:t>
      </w:r>
      <w:r>
        <w:rPr>
          <w:rFonts w:ascii="仿宋_GB2312" w:eastAsia="仿宋_GB2312" w:hAnsi="宋体" w:hint="eastAsia"/>
          <w:sz w:val="30"/>
          <w:szCs w:val="30"/>
        </w:rPr>
        <w:t>[</w:t>
      </w:r>
      <w:proofErr w:type="gramEnd"/>
      <w:r>
        <w:rPr>
          <w:rFonts w:ascii="仿宋_GB2312" w:eastAsia="仿宋_GB2312" w:hAnsi="宋体" w:hint="eastAsia"/>
          <w:sz w:val="30"/>
          <w:szCs w:val="30"/>
        </w:rPr>
        <w:t>J]</w:t>
      </w:r>
      <w:r>
        <w:rPr>
          <w:rFonts w:ascii="仿宋_GB2312" w:eastAsia="仿宋_GB2312" w:hAnsi="宋体"/>
          <w:sz w:val="30"/>
          <w:szCs w:val="30"/>
        </w:rPr>
        <w:t>.The Public Access Computer Systems Review,1993,4(2)</w:t>
      </w:r>
      <w:r>
        <w:rPr>
          <w:rFonts w:ascii="仿宋_GB2312" w:eastAsia="仿宋_GB2312" w:hAnsi="宋体" w:hint="eastAsia"/>
          <w:sz w:val="30"/>
          <w:szCs w:val="30"/>
        </w:rPr>
        <w:t>：61-66</w:t>
      </w:r>
      <w:r>
        <w:rPr>
          <w:rFonts w:ascii="仿宋_GB2312" w:eastAsia="仿宋_GB2312" w:hAnsi="宋体"/>
          <w:sz w:val="30"/>
          <w:szCs w:val="30"/>
        </w:rPr>
        <w:t>.</w:t>
      </w:r>
    </w:p>
    <w:p w:rsidR="009A7F3F" w:rsidRDefault="009A7F3F" w:rsidP="009A7F3F">
      <w:pPr>
        <w:spacing w:line="480" w:lineRule="exact"/>
        <w:ind w:firstLineChars="100" w:firstLine="300"/>
        <w:rPr>
          <w:rFonts w:ascii="仿宋_GB2312" w:eastAsia="仿宋_GB2312" w:hAnsi="宋体"/>
          <w:sz w:val="30"/>
          <w:szCs w:val="30"/>
        </w:rPr>
      </w:pPr>
      <w:r>
        <w:rPr>
          <w:rFonts w:ascii="仿宋_GB2312" w:eastAsia="仿宋_GB2312" w:hAnsi="宋体" w:hint="eastAsia"/>
          <w:sz w:val="30"/>
          <w:szCs w:val="30"/>
        </w:rPr>
        <w:t>4  专著的著录格式</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主要责任者</w:t>
      </w:r>
      <w:r>
        <w:rPr>
          <w:rFonts w:ascii="仿宋_GB2312" w:eastAsia="仿宋_GB2312" w:hAnsi="宋体"/>
          <w:sz w:val="30"/>
          <w:szCs w:val="30"/>
        </w:rPr>
        <w:t>.</w:t>
      </w:r>
      <w:r>
        <w:rPr>
          <w:rFonts w:ascii="仿宋_GB2312" w:eastAsia="仿宋_GB2312" w:hAnsi="宋体" w:hint="eastAsia"/>
          <w:sz w:val="30"/>
          <w:szCs w:val="30"/>
        </w:rPr>
        <w:t>题名</w:t>
      </w:r>
      <w:r>
        <w:rPr>
          <w:rFonts w:ascii="仿宋_GB2312" w:eastAsia="仿宋_GB2312" w:hAnsi="宋体"/>
          <w:sz w:val="30"/>
          <w:szCs w:val="30"/>
        </w:rPr>
        <w:t>.</w:t>
      </w:r>
      <w:r>
        <w:rPr>
          <w:rFonts w:ascii="仿宋_GB2312" w:eastAsia="仿宋_GB2312" w:hAnsi="宋体" w:hint="eastAsia"/>
          <w:sz w:val="30"/>
          <w:szCs w:val="30"/>
        </w:rPr>
        <w:t>其他题名信息[文献类型标志]</w:t>
      </w:r>
      <w:r>
        <w:rPr>
          <w:rFonts w:ascii="仿宋_GB2312" w:eastAsia="仿宋_GB2312" w:hAnsi="宋体"/>
          <w:sz w:val="30"/>
          <w:szCs w:val="30"/>
        </w:rPr>
        <w:t>.</w:t>
      </w:r>
      <w:r>
        <w:rPr>
          <w:rFonts w:ascii="仿宋_GB2312" w:eastAsia="仿宋_GB2312" w:hAnsi="宋体" w:hint="eastAsia"/>
          <w:sz w:val="30"/>
          <w:szCs w:val="30"/>
        </w:rPr>
        <w:t>其他责任者</w:t>
      </w:r>
      <w:r>
        <w:rPr>
          <w:rFonts w:ascii="仿宋_GB2312" w:eastAsia="仿宋_GB2312" w:hAnsi="宋体"/>
          <w:sz w:val="30"/>
          <w:szCs w:val="30"/>
        </w:rPr>
        <w:t>.</w:t>
      </w:r>
      <w:r>
        <w:rPr>
          <w:rFonts w:ascii="仿宋_GB2312" w:eastAsia="仿宋_GB2312" w:hAnsi="宋体" w:hint="eastAsia"/>
          <w:sz w:val="30"/>
          <w:szCs w:val="30"/>
        </w:rPr>
        <w:t>版本项</w:t>
      </w:r>
      <w:r>
        <w:rPr>
          <w:rFonts w:ascii="仿宋_GB2312" w:eastAsia="仿宋_GB2312" w:hAnsi="宋体"/>
          <w:sz w:val="30"/>
          <w:szCs w:val="30"/>
        </w:rPr>
        <w:t>.</w:t>
      </w:r>
      <w:r>
        <w:rPr>
          <w:rFonts w:ascii="仿宋_GB2312" w:eastAsia="仿宋_GB2312" w:hAnsi="宋体" w:hint="eastAsia"/>
          <w:sz w:val="30"/>
          <w:szCs w:val="30"/>
        </w:rPr>
        <w:t>出版地：出版者，出版年：引文页码[引用日期]</w:t>
      </w:r>
      <w:r>
        <w:rPr>
          <w:rFonts w:ascii="仿宋_GB2312" w:eastAsia="仿宋_GB2312" w:hAnsi="宋体"/>
          <w:sz w:val="30"/>
          <w:szCs w:val="30"/>
        </w:rPr>
        <w:t>.</w:t>
      </w:r>
      <w:r>
        <w:rPr>
          <w:rFonts w:ascii="仿宋_GB2312" w:eastAsia="仿宋_GB2312" w:hAnsi="宋体" w:hint="eastAsia"/>
          <w:sz w:val="30"/>
          <w:szCs w:val="30"/>
        </w:rPr>
        <w:t>获取和访问路径</w:t>
      </w:r>
      <w:r>
        <w:rPr>
          <w:rFonts w:ascii="仿宋_GB2312" w:eastAsia="仿宋_GB2312" w:hAnsi="宋体"/>
          <w:sz w:val="30"/>
          <w:szCs w:val="30"/>
        </w:rPr>
        <w:t>.</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示例：</w:t>
      </w:r>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[1] 余敏</w:t>
      </w:r>
      <w:r>
        <w:rPr>
          <w:rFonts w:ascii="仿宋_GB2312" w:eastAsia="仿宋_GB2312" w:hAnsi="宋体"/>
          <w:sz w:val="30"/>
          <w:szCs w:val="30"/>
        </w:rPr>
        <w:t>.</w:t>
      </w:r>
      <w:r>
        <w:rPr>
          <w:rFonts w:ascii="仿宋_GB2312" w:eastAsia="仿宋_GB2312" w:hAnsi="宋体" w:hint="eastAsia"/>
          <w:sz w:val="30"/>
          <w:szCs w:val="30"/>
        </w:rPr>
        <w:t>出版集团研究[M]</w:t>
      </w:r>
      <w:r>
        <w:rPr>
          <w:rFonts w:ascii="仿宋_GB2312" w:eastAsia="仿宋_GB2312" w:hAnsi="宋体"/>
          <w:sz w:val="30"/>
          <w:szCs w:val="30"/>
        </w:rPr>
        <w:t>.</w:t>
      </w:r>
      <w:r>
        <w:rPr>
          <w:rFonts w:ascii="仿宋_GB2312" w:eastAsia="仿宋_GB2312" w:hAnsi="宋体" w:hint="eastAsia"/>
          <w:sz w:val="30"/>
          <w:szCs w:val="30"/>
        </w:rPr>
        <w:t>北京：中国书籍出版社，2001：</w:t>
      </w:r>
      <w:proofErr w:type="gramStart"/>
      <w:r>
        <w:rPr>
          <w:rFonts w:ascii="仿宋_GB2312" w:eastAsia="仿宋_GB2312" w:hAnsi="宋体" w:hint="eastAsia"/>
          <w:sz w:val="30"/>
          <w:szCs w:val="30"/>
        </w:rPr>
        <w:t>179-193</w:t>
      </w:r>
      <w:r>
        <w:rPr>
          <w:rFonts w:ascii="仿宋_GB2312" w:eastAsia="仿宋_GB2312" w:hAnsi="宋体"/>
          <w:sz w:val="30"/>
          <w:szCs w:val="30"/>
        </w:rPr>
        <w:t>.</w:t>
      </w:r>
      <w:proofErr w:type="gramEnd"/>
    </w:p>
    <w:p w:rsidR="009A7F3F" w:rsidRDefault="009A7F3F" w:rsidP="009A7F3F">
      <w:pPr>
        <w:spacing w:line="480" w:lineRule="exact"/>
        <w:ind w:firstLineChars="200" w:firstLine="600"/>
        <w:rPr>
          <w:rFonts w:ascii="仿宋_GB2312" w:eastAsia="仿宋_GB2312" w:hAnsi="宋体"/>
          <w:sz w:val="30"/>
          <w:szCs w:val="30"/>
        </w:rPr>
      </w:pPr>
      <w:r>
        <w:rPr>
          <w:rFonts w:ascii="仿宋_GB2312" w:eastAsia="仿宋_GB2312" w:hAnsi="宋体" w:hint="eastAsia"/>
          <w:sz w:val="30"/>
          <w:szCs w:val="30"/>
        </w:rPr>
        <w:t xml:space="preserve">[2] </w:t>
      </w:r>
      <w:proofErr w:type="gramStart"/>
      <w:r>
        <w:rPr>
          <w:rFonts w:ascii="仿宋_GB2312" w:eastAsia="仿宋_GB2312" w:hAnsi="宋体" w:hint="eastAsia"/>
          <w:sz w:val="30"/>
          <w:szCs w:val="30"/>
        </w:rPr>
        <w:t>昂温</w:t>
      </w:r>
      <w:proofErr w:type="gramEnd"/>
      <w:r>
        <w:rPr>
          <w:rFonts w:ascii="仿宋_GB2312" w:eastAsia="仿宋_GB2312" w:hAnsi="宋体" w:hint="eastAsia"/>
          <w:sz w:val="30"/>
          <w:szCs w:val="30"/>
        </w:rPr>
        <w:t xml:space="preserve"> G，</w:t>
      </w:r>
      <w:proofErr w:type="gramStart"/>
      <w:r>
        <w:rPr>
          <w:rFonts w:ascii="仿宋_GB2312" w:eastAsia="仿宋_GB2312" w:hAnsi="宋体" w:hint="eastAsia"/>
          <w:sz w:val="30"/>
          <w:szCs w:val="30"/>
        </w:rPr>
        <w:t>昂温</w:t>
      </w:r>
      <w:proofErr w:type="gramEnd"/>
      <w:r>
        <w:rPr>
          <w:rFonts w:ascii="仿宋_GB2312" w:eastAsia="仿宋_GB2312" w:hAnsi="宋体" w:hint="eastAsia"/>
          <w:sz w:val="30"/>
          <w:szCs w:val="30"/>
        </w:rPr>
        <w:t xml:space="preserve"> P S</w:t>
      </w:r>
      <w:r>
        <w:rPr>
          <w:rFonts w:ascii="仿宋_GB2312" w:eastAsia="仿宋_GB2312" w:hAnsi="宋体"/>
          <w:sz w:val="30"/>
          <w:szCs w:val="30"/>
        </w:rPr>
        <w:t>.</w:t>
      </w:r>
      <w:r>
        <w:rPr>
          <w:rFonts w:ascii="仿宋_GB2312" w:eastAsia="仿宋_GB2312" w:hAnsi="宋体" w:hint="eastAsia"/>
          <w:sz w:val="30"/>
          <w:szCs w:val="30"/>
        </w:rPr>
        <w:t>外国出版史[M]</w:t>
      </w:r>
      <w:r>
        <w:rPr>
          <w:rFonts w:ascii="仿宋_GB2312" w:eastAsia="仿宋_GB2312" w:hAnsi="宋体"/>
          <w:sz w:val="30"/>
          <w:szCs w:val="30"/>
        </w:rPr>
        <w:t>.</w:t>
      </w:r>
      <w:r>
        <w:rPr>
          <w:rFonts w:ascii="仿宋_GB2312" w:eastAsia="仿宋_GB2312" w:hAnsi="宋体" w:hint="eastAsia"/>
          <w:sz w:val="30"/>
          <w:szCs w:val="30"/>
        </w:rPr>
        <w:t>陈生铮，译</w:t>
      </w:r>
      <w:r>
        <w:rPr>
          <w:rFonts w:ascii="仿宋_GB2312" w:eastAsia="仿宋_GB2312" w:hAnsi="宋体"/>
          <w:sz w:val="30"/>
          <w:szCs w:val="30"/>
        </w:rPr>
        <w:t>.</w:t>
      </w:r>
      <w:r>
        <w:rPr>
          <w:rFonts w:ascii="仿宋_GB2312" w:eastAsia="仿宋_GB2312" w:hAnsi="宋体" w:hint="eastAsia"/>
          <w:sz w:val="30"/>
          <w:szCs w:val="30"/>
        </w:rPr>
        <w:t>北京：中国书籍出版社，1988</w:t>
      </w:r>
      <w:r>
        <w:rPr>
          <w:rFonts w:ascii="仿宋_GB2312" w:eastAsia="仿宋_GB2312" w:hAnsi="宋体"/>
          <w:sz w:val="30"/>
          <w:szCs w:val="30"/>
        </w:rPr>
        <w:t>.</w:t>
      </w:r>
    </w:p>
    <w:p w:rsidR="009A7F3F" w:rsidRDefault="009A7F3F" w:rsidP="009A7F3F">
      <w:pPr>
        <w:spacing w:line="480" w:lineRule="exact"/>
        <w:ind w:leftChars="64" w:left="134" w:firstLineChars="200" w:firstLine="600"/>
        <w:rPr>
          <w:rFonts w:ascii="仿宋_GB2312" w:eastAsia="仿宋_GB2312" w:hAnsi="宋体"/>
          <w:sz w:val="30"/>
          <w:szCs w:val="30"/>
        </w:rPr>
      </w:pPr>
      <w:r>
        <w:rPr>
          <w:rFonts w:ascii="仿宋_GB2312" w:eastAsia="仿宋_GB2312" w:hAnsi="宋体" w:hint="eastAsia"/>
          <w:sz w:val="30"/>
          <w:szCs w:val="30"/>
        </w:rPr>
        <w:t xml:space="preserve">[9] </w:t>
      </w:r>
      <w:r>
        <w:rPr>
          <w:rFonts w:ascii="仿宋_GB2312" w:eastAsia="仿宋_GB2312" w:hAnsi="宋体"/>
          <w:sz w:val="30"/>
          <w:szCs w:val="30"/>
        </w:rPr>
        <w:t>PIGGOT T M. The cataloguer</w:t>
      </w:r>
      <w:proofErr w:type="gramStart"/>
      <w:r w:rsidR="007367C1" w:rsidRPr="007367C1">
        <w:rPr>
          <w:rFonts w:ascii="Times New Roman" w:eastAsia="仿宋_GB2312" w:hAnsi="Times New Roman" w:cs="Times New Roman"/>
          <w:sz w:val="30"/>
          <w:szCs w:val="30"/>
        </w:rPr>
        <w:t>’</w:t>
      </w:r>
      <w:proofErr w:type="gramEnd"/>
      <w:r>
        <w:rPr>
          <w:rFonts w:ascii="仿宋_GB2312" w:eastAsia="仿宋_GB2312" w:hAnsi="宋体"/>
          <w:sz w:val="30"/>
          <w:szCs w:val="30"/>
        </w:rPr>
        <w:t>s way through AACR2</w:t>
      </w:r>
      <w:r>
        <w:rPr>
          <w:rFonts w:ascii="仿宋_GB2312" w:eastAsia="仿宋_GB2312" w:hAnsi="宋体" w:hint="eastAsia"/>
          <w:sz w:val="30"/>
          <w:szCs w:val="30"/>
        </w:rPr>
        <w:t>：</w:t>
      </w:r>
      <w:r>
        <w:rPr>
          <w:rFonts w:ascii="仿宋_GB2312" w:eastAsia="仿宋_GB2312" w:hAnsi="宋体"/>
          <w:sz w:val="30"/>
          <w:szCs w:val="30"/>
        </w:rPr>
        <w:t>from document receipt to document retrieval</w:t>
      </w:r>
      <w:r>
        <w:rPr>
          <w:rFonts w:ascii="仿宋_GB2312" w:eastAsia="仿宋_GB2312" w:hAnsi="宋体" w:hint="eastAsia"/>
          <w:sz w:val="30"/>
          <w:szCs w:val="30"/>
        </w:rPr>
        <w:t>[M]</w:t>
      </w:r>
      <w:r>
        <w:rPr>
          <w:rFonts w:ascii="仿宋_GB2312" w:eastAsia="仿宋_GB2312" w:hAnsi="宋体"/>
          <w:sz w:val="30"/>
          <w:szCs w:val="30"/>
        </w:rPr>
        <w:t>.London</w:t>
      </w:r>
      <w:r>
        <w:rPr>
          <w:rFonts w:ascii="仿宋_GB2312" w:eastAsia="仿宋_GB2312" w:hAnsi="宋体" w:hint="eastAsia"/>
          <w:sz w:val="30"/>
          <w:szCs w:val="30"/>
        </w:rPr>
        <w:t>：</w:t>
      </w:r>
      <w:r>
        <w:rPr>
          <w:rFonts w:ascii="仿宋_GB2312" w:eastAsia="仿宋_GB2312" w:hAnsi="宋体"/>
          <w:sz w:val="30"/>
          <w:szCs w:val="30"/>
        </w:rPr>
        <w:t xml:space="preserve">The </w:t>
      </w:r>
      <w:r>
        <w:rPr>
          <w:rFonts w:ascii="仿宋_GB2312" w:eastAsia="仿宋_GB2312" w:hAnsi="宋体"/>
          <w:sz w:val="30"/>
          <w:szCs w:val="30"/>
        </w:rPr>
        <w:lastRenderedPageBreak/>
        <w:t>Library Association</w:t>
      </w:r>
      <w:proofErr w:type="gramStart"/>
      <w:r>
        <w:rPr>
          <w:rFonts w:ascii="仿宋_GB2312" w:eastAsia="仿宋_GB2312" w:hAnsi="宋体"/>
          <w:sz w:val="30"/>
          <w:szCs w:val="30"/>
        </w:rPr>
        <w:t>,1990</w:t>
      </w:r>
      <w:proofErr w:type="gramEnd"/>
      <w:r>
        <w:rPr>
          <w:rFonts w:ascii="仿宋_GB2312" w:eastAsia="仿宋_GB2312" w:hAnsi="宋体"/>
          <w:sz w:val="30"/>
          <w:szCs w:val="30"/>
        </w:rPr>
        <w:t>.</w:t>
      </w:r>
    </w:p>
    <w:p w:rsidR="009A7F3F" w:rsidRDefault="009A7F3F" w:rsidP="009A7F3F">
      <w:pPr>
        <w:spacing w:line="480" w:lineRule="exact"/>
        <w:rPr>
          <w:rFonts w:ascii="仿宋_GB2312" w:eastAsia="仿宋_GB2312" w:hAnsi="宋体"/>
          <w:sz w:val="30"/>
          <w:szCs w:val="30"/>
        </w:rPr>
      </w:pPr>
      <w:r>
        <w:rPr>
          <w:rFonts w:ascii="仿宋_GB2312" w:eastAsia="仿宋_GB2312" w:hAnsi="宋体" w:hint="eastAsia"/>
          <w:sz w:val="30"/>
          <w:szCs w:val="30"/>
        </w:rPr>
        <w:t xml:space="preserve">    [10]</w:t>
      </w:r>
      <w:r>
        <w:rPr>
          <w:rFonts w:ascii="仿宋_GB2312" w:eastAsia="仿宋_GB2312" w:hAnsi="宋体"/>
          <w:sz w:val="30"/>
          <w:szCs w:val="30"/>
        </w:rPr>
        <w:t xml:space="preserve"> PEEBLES P </w:t>
      </w:r>
      <w:proofErr w:type="spellStart"/>
      <w:r>
        <w:rPr>
          <w:rFonts w:ascii="仿宋_GB2312" w:eastAsia="仿宋_GB2312" w:hAnsi="宋体"/>
          <w:sz w:val="30"/>
          <w:szCs w:val="30"/>
        </w:rPr>
        <w:t>Z</w:t>
      </w:r>
      <w:proofErr w:type="gramStart"/>
      <w:r>
        <w:rPr>
          <w:rFonts w:ascii="仿宋_GB2312" w:eastAsia="仿宋_GB2312" w:hAnsi="宋体"/>
          <w:sz w:val="30"/>
          <w:szCs w:val="30"/>
        </w:rPr>
        <w:t>,Jr</w:t>
      </w:r>
      <w:proofErr w:type="spellEnd"/>
      <w:proofErr w:type="gramEnd"/>
      <w:r>
        <w:rPr>
          <w:rFonts w:ascii="仿宋_GB2312" w:eastAsia="仿宋_GB2312" w:hAnsi="宋体"/>
          <w:sz w:val="30"/>
          <w:szCs w:val="30"/>
        </w:rPr>
        <w:t>.</w:t>
      </w:r>
      <w:r>
        <w:rPr>
          <w:rFonts w:ascii="仿宋_GB2312" w:eastAsia="仿宋_GB2312" w:hAnsi="宋体" w:hint="eastAsia"/>
          <w:sz w:val="30"/>
          <w:szCs w:val="30"/>
        </w:rPr>
        <w:t xml:space="preserve"> </w:t>
      </w:r>
      <w:proofErr w:type="spellStart"/>
      <w:r>
        <w:rPr>
          <w:rFonts w:ascii="仿宋_GB2312" w:eastAsia="仿宋_GB2312" w:hAnsi="宋体"/>
          <w:sz w:val="30"/>
          <w:szCs w:val="30"/>
        </w:rPr>
        <w:t>Probability,random</w:t>
      </w:r>
      <w:proofErr w:type="spellEnd"/>
      <w:r>
        <w:rPr>
          <w:rFonts w:ascii="仿宋_GB2312" w:eastAsia="仿宋_GB2312" w:hAnsi="宋体"/>
          <w:sz w:val="30"/>
          <w:szCs w:val="30"/>
        </w:rPr>
        <w:t xml:space="preserve"> </w:t>
      </w:r>
      <w:proofErr w:type="spellStart"/>
      <w:r>
        <w:rPr>
          <w:rFonts w:ascii="仿宋_GB2312" w:eastAsia="仿宋_GB2312" w:hAnsi="宋体"/>
          <w:sz w:val="30"/>
          <w:szCs w:val="30"/>
        </w:rPr>
        <w:t>variable,and</w:t>
      </w:r>
      <w:proofErr w:type="spellEnd"/>
      <w:r>
        <w:rPr>
          <w:rFonts w:ascii="仿宋_GB2312" w:eastAsia="仿宋_GB2312" w:hAnsi="宋体"/>
          <w:sz w:val="30"/>
          <w:szCs w:val="30"/>
        </w:rPr>
        <w:t xml:space="preserve"> random signal principles</w:t>
      </w:r>
      <w:r>
        <w:rPr>
          <w:rFonts w:ascii="仿宋_GB2312" w:eastAsia="仿宋_GB2312" w:hAnsi="宋体" w:hint="eastAsia"/>
          <w:sz w:val="30"/>
          <w:szCs w:val="30"/>
        </w:rPr>
        <w:t>[M]</w:t>
      </w:r>
      <w:r>
        <w:rPr>
          <w:rFonts w:ascii="仿宋_GB2312" w:eastAsia="仿宋_GB2312" w:hAnsi="宋体"/>
          <w:sz w:val="30"/>
          <w:szCs w:val="30"/>
        </w:rPr>
        <w:t>.4th ed.</w:t>
      </w:r>
      <w:r>
        <w:rPr>
          <w:rFonts w:ascii="仿宋_GB2312" w:eastAsia="仿宋_GB2312" w:hAnsi="宋体" w:hint="eastAsia"/>
          <w:sz w:val="30"/>
          <w:szCs w:val="30"/>
        </w:rPr>
        <w:t xml:space="preserve"> </w:t>
      </w:r>
      <w:r>
        <w:rPr>
          <w:rFonts w:ascii="仿宋_GB2312" w:eastAsia="仿宋_GB2312" w:hAnsi="宋体"/>
          <w:sz w:val="30"/>
          <w:szCs w:val="30"/>
        </w:rPr>
        <w:t>New York</w:t>
      </w:r>
      <w:r>
        <w:rPr>
          <w:rFonts w:ascii="仿宋_GB2312" w:eastAsia="仿宋_GB2312" w:hAnsi="宋体" w:hint="eastAsia"/>
          <w:sz w:val="30"/>
          <w:szCs w:val="30"/>
        </w:rPr>
        <w:t>：</w:t>
      </w:r>
      <w:r>
        <w:rPr>
          <w:rFonts w:ascii="仿宋_GB2312" w:eastAsia="仿宋_GB2312" w:hAnsi="宋体"/>
          <w:sz w:val="30"/>
          <w:szCs w:val="30"/>
        </w:rPr>
        <w:t>McGraw Hill</w:t>
      </w:r>
      <w:proofErr w:type="gramStart"/>
      <w:r>
        <w:rPr>
          <w:rFonts w:ascii="仿宋_GB2312" w:eastAsia="仿宋_GB2312" w:hAnsi="宋体"/>
          <w:sz w:val="30"/>
          <w:szCs w:val="30"/>
        </w:rPr>
        <w:t>,2001</w:t>
      </w:r>
      <w:proofErr w:type="gramEnd"/>
      <w:r>
        <w:rPr>
          <w:rFonts w:ascii="仿宋_GB2312" w:eastAsia="仿宋_GB2312" w:hAnsi="宋体"/>
          <w:sz w:val="30"/>
          <w:szCs w:val="30"/>
        </w:rPr>
        <w:t>.</w:t>
      </w:r>
    </w:p>
    <w:p w:rsidR="009A7F3F" w:rsidRDefault="009A7F3F" w:rsidP="009A7F3F">
      <w:pPr>
        <w:numPr>
          <w:ilvl w:val="0"/>
          <w:numId w:val="1"/>
        </w:numPr>
        <w:spacing w:line="480" w:lineRule="exact"/>
        <w:rPr>
          <w:rFonts w:ascii="仿宋_GB2312" w:eastAsia="仿宋_GB2312" w:hAnsi="宋体"/>
          <w:sz w:val="30"/>
          <w:szCs w:val="30"/>
        </w:rPr>
      </w:pPr>
      <w:r>
        <w:rPr>
          <w:rFonts w:ascii="仿宋_GB2312" w:eastAsia="仿宋_GB2312" w:hAnsi="宋体" w:hint="eastAsia"/>
          <w:sz w:val="30"/>
          <w:szCs w:val="30"/>
        </w:rPr>
        <w:t>专著中的析出文献</w:t>
      </w:r>
    </w:p>
    <w:p w:rsidR="009A7F3F" w:rsidRDefault="009A7F3F" w:rsidP="009A7F3F">
      <w:pPr>
        <w:spacing w:line="480" w:lineRule="exact"/>
        <w:ind w:firstLine="420"/>
        <w:rPr>
          <w:rFonts w:ascii="仿宋_GB2312" w:eastAsia="仿宋_GB2312" w:hAnsi="宋体"/>
          <w:sz w:val="30"/>
          <w:szCs w:val="30"/>
        </w:rPr>
      </w:pPr>
      <w:r>
        <w:rPr>
          <w:rFonts w:ascii="仿宋_GB2312" w:eastAsia="仿宋_GB2312" w:hAnsi="宋体" w:hint="eastAsia"/>
          <w:sz w:val="30"/>
          <w:szCs w:val="30"/>
        </w:rPr>
        <w:t>析出文献主要责任者</w:t>
      </w:r>
      <w:r>
        <w:rPr>
          <w:rFonts w:ascii="仿宋_GB2312" w:eastAsia="仿宋_GB2312" w:hAnsi="宋体"/>
          <w:sz w:val="30"/>
          <w:szCs w:val="30"/>
        </w:rPr>
        <w:t>.</w:t>
      </w:r>
      <w:r>
        <w:rPr>
          <w:rFonts w:ascii="仿宋_GB2312" w:eastAsia="仿宋_GB2312" w:hAnsi="宋体" w:hint="eastAsia"/>
          <w:sz w:val="30"/>
          <w:szCs w:val="30"/>
        </w:rPr>
        <w:t>析出文献题名[文献类型标志]</w:t>
      </w:r>
      <w:r>
        <w:rPr>
          <w:rFonts w:ascii="仿宋_GB2312" w:eastAsia="仿宋_GB2312" w:hAnsi="宋体"/>
          <w:sz w:val="30"/>
          <w:szCs w:val="30"/>
        </w:rPr>
        <w:t>.</w:t>
      </w:r>
      <w:r>
        <w:rPr>
          <w:rFonts w:ascii="仿宋_GB2312" w:eastAsia="仿宋_GB2312" w:hAnsi="宋体" w:hint="eastAsia"/>
          <w:sz w:val="30"/>
          <w:szCs w:val="30"/>
        </w:rPr>
        <w:t>析出文献其他责任者</w:t>
      </w:r>
      <w:r>
        <w:rPr>
          <w:rFonts w:ascii="仿宋_GB2312" w:eastAsia="仿宋_GB2312" w:hAnsi="宋体"/>
          <w:sz w:val="30"/>
          <w:szCs w:val="30"/>
        </w:rPr>
        <w:t>∥</w:t>
      </w:r>
      <w:r>
        <w:rPr>
          <w:rFonts w:ascii="仿宋_GB2312" w:eastAsia="仿宋_GB2312" w:hAnsi="宋体" w:hint="eastAsia"/>
          <w:sz w:val="30"/>
          <w:szCs w:val="30"/>
        </w:rPr>
        <w:t>专著主要责任者</w:t>
      </w:r>
      <w:r>
        <w:rPr>
          <w:rFonts w:ascii="仿宋_GB2312" w:eastAsia="仿宋_GB2312" w:hAnsi="宋体"/>
          <w:sz w:val="30"/>
          <w:szCs w:val="30"/>
        </w:rPr>
        <w:t>.</w:t>
      </w:r>
      <w:r>
        <w:rPr>
          <w:rFonts w:ascii="仿宋_GB2312" w:eastAsia="仿宋_GB2312" w:hAnsi="宋体" w:hint="eastAsia"/>
          <w:sz w:val="30"/>
          <w:szCs w:val="30"/>
        </w:rPr>
        <w:t>专著题名：其他题名信息</w:t>
      </w:r>
      <w:r>
        <w:rPr>
          <w:rFonts w:ascii="仿宋_GB2312" w:eastAsia="仿宋_GB2312" w:hAnsi="宋体"/>
          <w:sz w:val="30"/>
          <w:szCs w:val="30"/>
        </w:rPr>
        <w:t>.</w:t>
      </w:r>
      <w:r>
        <w:rPr>
          <w:rFonts w:ascii="仿宋_GB2312" w:eastAsia="仿宋_GB2312" w:hAnsi="宋体" w:hint="eastAsia"/>
          <w:sz w:val="30"/>
          <w:szCs w:val="30"/>
        </w:rPr>
        <w:t>版本项</w:t>
      </w:r>
      <w:r>
        <w:rPr>
          <w:rFonts w:ascii="仿宋_GB2312" w:eastAsia="仿宋_GB2312" w:hAnsi="宋体"/>
          <w:sz w:val="30"/>
          <w:szCs w:val="30"/>
        </w:rPr>
        <w:t>.</w:t>
      </w:r>
      <w:r>
        <w:rPr>
          <w:rFonts w:ascii="仿宋_GB2312" w:eastAsia="仿宋_GB2312" w:hAnsi="宋体" w:hint="eastAsia"/>
          <w:sz w:val="30"/>
          <w:szCs w:val="30"/>
        </w:rPr>
        <w:t>出版地：出版者，出版年：析出文献的页码[引用日期]</w:t>
      </w:r>
      <w:r>
        <w:rPr>
          <w:rFonts w:ascii="仿宋_GB2312" w:eastAsia="仿宋_GB2312" w:hAnsi="宋体"/>
          <w:sz w:val="30"/>
          <w:szCs w:val="30"/>
        </w:rPr>
        <w:t>.</w:t>
      </w:r>
      <w:r>
        <w:rPr>
          <w:rFonts w:ascii="仿宋_GB2312" w:eastAsia="仿宋_GB2312" w:hAnsi="宋体" w:hint="eastAsia"/>
          <w:sz w:val="30"/>
          <w:szCs w:val="30"/>
        </w:rPr>
        <w:t>获取和访问路径</w:t>
      </w:r>
      <w:r>
        <w:rPr>
          <w:rFonts w:ascii="仿宋_GB2312" w:eastAsia="仿宋_GB2312" w:hAnsi="宋体"/>
          <w:sz w:val="30"/>
          <w:szCs w:val="30"/>
        </w:rPr>
        <w:t>.</w:t>
      </w:r>
    </w:p>
    <w:p w:rsidR="009A7F3F" w:rsidRDefault="009A7F3F" w:rsidP="009A7F3F">
      <w:pPr>
        <w:spacing w:line="480" w:lineRule="exact"/>
        <w:ind w:firstLine="420"/>
        <w:rPr>
          <w:rFonts w:ascii="仿宋_GB2312" w:eastAsia="仿宋_GB2312" w:hAnsi="宋体"/>
          <w:sz w:val="30"/>
          <w:szCs w:val="30"/>
        </w:rPr>
      </w:pPr>
      <w:r>
        <w:rPr>
          <w:rFonts w:ascii="仿宋_GB2312" w:eastAsia="仿宋_GB2312" w:hAnsi="宋体" w:hint="eastAsia"/>
          <w:sz w:val="30"/>
          <w:szCs w:val="30"/>
        </w:rPr>
        <w:t>示例：</w:t>
      </w:r>
    </w:p>
    <w:p w:rsidR="009A7F3F" w:rsidRDefault="009A7F3F" w:rsidP="009A7F3F">
      <w:pPr>
        <w:spacing w:line="480" w:lineRule="exact"/>
        <w:ind w:leftChars="64" w:left="134" w:firstLineChars="200" w:firstLine="600"/>
        <w:rPr>
          <w:rFonts w:ascii="仿宋_GB2312" w:eastAsia="仿宋_GB2312" w:hAnsi="宋体"/>
          <w:sz w:val="30"/>
          <w:szCs w:val="30"/>
        </w:rPr>
      </w:pPr>
      <w:r>
        <w:rPr>
          <w:rFonts w:ascii="仿宋_GB2312" w:eastAsia="仿宋_GB2312" w:hAnsi="宋体" w:hint="eastAsia"/>
          <w:sz w:val="30"/>
          <w:szCs w:val="30"/>
        </w:rPr>
        <w:t xml:space="preserve">[1] </w:t>
      </w:r>
      <w:proofErr w:type="gramStart"/>
      <w:r>
        <w:rPr>
          <w:rFonts w:ascii="仿宋_GB2312" w:eastAsia="仿宋_GB2312" w:hAnsi="宋体" w:hint="eastAsia"/>
          <w:sz w:val="30"/>
          <w:szCs w:val="30"/>
        </w:rPr>
        <w:t>程根伟</w:t>
      </w:r>
      <w:proofErr w:type="gramEnd"/>
      <w:r>
        <w:rPr>
          <w:rFonts w:ascii="仿宋_GB2312" w:eastAsia="仿宋_GB2312" w:hAnsi="宋体"/>
          <w:sz w:val="30"/>
          <w:szCs w:val="30"/>
        </w:rPr>
        <w:t>.</w:t>
      </w:r>
      <w:r>
        <w:rPr>
          <w:rFonts w:ascii="仿宋_GB2312" w:eastAsia="仿宋_GB2312" w:hAnsi="宋体" w:hint="eastAsia"/>
          <w:sz w:val="30"/>
          <w:szCs w:val="30"/>
        </w:rPr>
        <w:t>1998年长江洪水的成因与减灾对策[M]</w:t>
      </w:r>
      <w:r>
        <w:rPr>
          <w:rFonts w:ascii="仿宋_GB2312" w:eastAsia="仿宋_GB2312" w:hAnsi="宋体"/>
          <w:sz w:val="30"/>
          <w:szCs w:val="30"/>
        </w:rPr>
        <w:t>∥</w:t>
      </w:r>
      <w:r>
        <w:rPr>
          <w:rFonts w:ascii="仿宋_GB2312" w:eastAsia="仿宋_GB2312" w:hAnsi="宋体" w:hint="eastAsia"/>
          <w:sz w:val="30"/>
          <w:szCs w:val="30"/>
        </w:rPr>
        <w:t>许厚泽，赵其国</w:t>
      </w:r>
      <w:r>
        <w:rPr>
          <w:rFonts w:ascii="仿宋_GB2312" w:eastAsia="仿宋_GB2312" w:hAnsi="宋体"/>
          <w:sz w:val="30"/>
          <w:szCs w:val="30"/>
        </w:rPr>
        <w:t>.</w:t>
      </w:r>
      <w:r>
        <w:rPr>
          <w:rFonts w:ascii="仿宋_GB2312" w:eastAsia="仿宋_GB2312" w:hAnsi="宋体" w:hint="eastAsia"/>
          <w:sz w:val="30"/>
          <w:szCs w:val="30"/>
        </w:rPr>
        <w:t>长江流域洪涝灾害与技术对策</w:t>
      </w:r>
      <w:r>
        <w:rPr>
          <w:rFonts w:ascii="仿宋_GB2312" w:eastAsia="仿宋_GB2312" w:hAnsi="宋体"/>
          <w:sz w:val="30"/>
          <w:szCs w:val="30"/>
        </w:rPr>
        <w:t>.</w:t>
      </w:r>
      <w:r>
        <w:rPr>
          <w:rFonts w:ascii="仿宋_GB2312" w:eastAsia="仿宋_GB2312" w:hAnsi="宋体" w:hint="eastAsia"/>
          <w:sz w:val="30"/>
          <w:szCs w:val="30"/>
        </w:rPr>
        <w:t>北京：科学出版社，1999：</w:t>
      </w:r>
      <w:proofErr w:type="gramStart"/>
      <w:r>
        <w:rPr>
          <w:rFonts w:ascii="仿宋_GB2312" w:eastAsia="仿宋_GB2312" w:hAnsi="宋体" w:hint="eastAsia"/>
          <w:sz w:val="30"/>
          <w:szCs w:val="30"/>
        </w:rPr>
        <w:t>32-36</w:t>
      </w:r>
      <w:r>
        <w:rPr>
          <w:rFonts w:ascii="仿宋_GB2312" w:eastAsia="仿宋_GB2312" w:hAnsi="宋体"/>
          <w:sz w:val="30"/>
          <w:szCs w:val="30"/>
        </w:rPr>
        <w:t>.</w:t>
      </w:r>
      <w:proofErr w:type="gramEnd"/>
    </w:p>
    <w:p w:rsidR="009A7F3F" w:rsidRDefault="009A7F3F" w:rsidP="009A7F3F">
      <w:pPr>
        <w:spacing w:line="480" w:lineRule="exact"/>
        <w:ind w:leftChars="55" w:left="115" w:firstLineChars="200" w:firstLine="600"/>
        <w:rPr>
          <w:rFonts w:ascii="仿宋_GB2312" w:eastAsia="仿宋_GB2312" w:hAnsi="宋体"/>
          <w:sz w:val="30"/>
          <w:szCs w:val="30"/>
        </w:rPr>
      </w:pPr>
      <w:r>
        <w:rPr>
          <w:rFonts w:ascii="仿宋_GB2312" w:eastAsia="仿宋_GB2312" w:hAnsi="宋体" w:hint="eastAsia"/>
          <w:sz w:val="30"/>
          <w:szCs w:val="30"/>
        </w:rPr>
        <w:t>[2] 钟文发</w:t>
      </w:r>
      <w:r>
        <w:rPr>
          <w:rFonts w:ascii="仿宋_GB2312" w:eastAsia="仿宋_GB2312" w:hAnsi="宋体"/>
          <w:sz w:val="30"/>
          <w:szCs w:val="30"/>
        </w:rPr>
        <w:t>.</w:t>
      </w:r>
      <w:r>
        <w:rPr>
          <w:rFonts w:ascii="仿宋_GB2312" w:eastAsia="仿宋_GB2312" w:hAnsi="宋体" w:hint="eastAsia"/>
          <w:sz w:val="30"/>
          <w:szCs w:val="30"/>
        </w:rPr>
        <w:t>非线性规划在可燃毒物配置中的应用[C]</w:t>
      </w:r>
      <w:r>
        <w:rPr>
          <w:rFonts w:ascii="仿宋_GB2312" w:eastAsia="仿宋_GB2312" w:hAnsi="宋体"/>
          <w:sz w:val="30"/>
          <w:szCs w:val="30"/>
        </w:rPr>
        <w:t>∥</w:t>
      </w:r>
      <w:r>
        <w:rPr>
          <w:rFonts w:ascii="仿宋_GB2312" w:eastAsia="仿宋_GB2312" w:hAnsi="宋体" w:hint="eastAsia"/>
          <w:sz w:val="30"/>
          <w:szCs w:val="30"/>
        </w:rPr>
        <w:t>赵玮</w:t>
      </w:r>
      <w:r>
        <w:rPr>
          <w:rFonts w:ascii="仿宋_GB2312" w:eastAsia="仿宋_GB2312" w:hAnsi="宋体"/>
          <w:sz w:val="30"/>
          <w:szCs w:val="30"/>
        </w:rPr>
        <w:t>.</w:t>
      </w:r>
      <w:r>
        <w:rPr>
          <w:rFonts w:ascii="仿宋_GB2312" w:eastAsia="仿宋_GB2312" w:hAnsi="宋体" w:hint="eastAsia"/>
          <w:sz w:val="30"/>
          <w:szCs w:val="30"/>
        </w:rPr>
        <w:t>运筹学的理论与应用：中国运筹学会第四届大会论文集</w:t>
      </w:r>
      <w:r>
        <w:rPr>
          <w:rFonts w:ascii="仿宋_GB2312" w:eastAsia="仿宋_GB2312" w:hAnsi="宋体"/>
          <w:sz w:val="30"/>
          <w:szCs w:val="30"/>
        </w:rPr>
        <w:t>.</w:t>
      </w:r>
      <w:r>
        <w:rPr>
          <w:rFonts w:ascii="仿宋_GB2312" w:eastAsia="仿宋_GB2312" w:hAnsi="宋体" w:hint="eastAsia"/>
          <w:sz w:val="30"/>
          <w:szCs w:val="30"/>
        </w:rPr>
        <w:t>西安：西安电子科技大学出版社，1996：</w:t>
      </w:r>
      <w:proofErr w:type="gramStart"/>
      <w:r>
        <w:rPr>
          <w:rFonts w:ascii="仿宋_GB2312" w:eastAsia="仿宋_GB2312" w:hAnsi="宋体" w:hint="eastAsia"/>
          <w:sz w:val="30"/>
          <w:szCs w:val="30"/>
        </w:rPr>
        <w:t>468-471</w:t>
      </w:r>
      <w:r>
        <w:rPr>
          <w:rFonts w:ascii="仿宋_GB2312" w:eastAsia="仿宋_GB2312" w:hAnsi="宋体"/>
          <w:sz w:val="30"/>
          <w:szCs w:val="30"/>
        </w:rPr>
        <w:t>.</w:t>
      </w:r>
      <w:proofErr w:type="gramEnd"/>
    </w:p>
    <w:p w:rsidR="009A7F3F" w:rsidRPr="00A26C91" w:rsidRDefault="009A7F3F" w:rsidP="00A26C91">
      <w:pPr>
        <w:spacing w:line="480" w:lineRule="exact"/>
        <w:ind w:firstLineChars="200" w:firstLine="600"/>
        <w:rPr>
          <w:b/>
          <w:sz w:val="24"/>
        </w:rPr>
      </w:pPr>
      <w:r>
        <w:rPr>
          <w:rFonts w:ascii="仿宋_GB2312" w:eastAsia="仿宋_GB2312" w:hAnsi="宋体" w:hint="eastAsia"/>
          <w:sz w:val="30"/>
          <w:szCs w:val="30"/>
        </w:rPr>
        <w:t xml:space="preserve">[3] </w:t>
      </w:r>
      <w:r>
        <w:rPr>
          <w:rFonts w:ascii="仿宋_GB2312" w:eastAsia="仿宋_GB2312" w:hAnsi="宋体"/>
          <w:sz w:val="30"/>
          <w:szCs w:val="30"/>
        </w:rPr>
        <w:t xml:space="preserve">WEINSTEIN L, SWERTZ M N. Pathogenic properties of invading </w:t>
      </w:r>
      <w:proofErr w:type="spellStart"/>
      <w:proofErr w:type="gramStart"/>
      <w:r>
        <w:rPr>
          <w:rFonts w:ascii="仿宋_GB2312" w:eastAsia="仿宋_GB2312" w:hAnsi="宋体"/>
          <w:sz w:val="30"/>
          <w:szCs w:val="30"/>
        </w:rPr>
        <w:t>micrcorganism</w:t>
      </w:r>
      <w:proofErr w:type="spellEnd"/>
      <w:r>
        <w:rPr>
          <w:rFonts w:ascii="仿宋_GB2312" w:eastAsia="仿宋_GB2312" w:hAnsi="宋体" w:hint="eastAsia"/>
          <w:sz w:val="30"/>
          <w:szCs w:val="30"/>
        </w:rPr>
        <w:t>[</w:t>
      </w:r>
      <w:proofErr w:type="gramEnd"/>
      <w:r>
        <w:rPr>
          <w:rFonts w:ascii="仿宋_GB2312" w:eastAsia="仿宋_GB2312" w:hAnsi="宋体"/>
          <w:sz w:val="30"/>
          <w:szCs w:val="30"/>
        </w:rPr>
        <w:t>M</w:t>
      </w:r>
      <w:r>
        <w:rPr>
          <w:rFonts w:ascii="仿宋_GB2312" w:eastAsia="仿宋_GB2312" w:hAnsi="宋体" w:hint="eastAsia"/>
          <w:sz w:val="30"/>
          <w:szCs w:val="30"/>
        </w:rPr>
        <w:t>]</w:t>
      </w:r>
      <w:r>
        <w:rPr>
          <w:rFonts w:ascii="仿宋_GB2312" w:eastAsia="仿宋_GB2312" w:hAnsi="宋体"/>
          <w:sz w:val="30"/>
          <w:szCs w:val="30"/>
        </w:rPr>
        <w:t>∥</w:t>
      </w:r>
      <w:r>
        <w:rPr>
          <w:rFonts w:ascii="仿宋_GB2312" w:eastAsia="仿宋_GB2312" w:hAnsi="宋体"/>
          <w:sz w:val="30"/>
          <w:szCs w:val="30"/>
        </w:rPr>
        <w:t xml:space="preserve">SODEMAN </w:t>
      </w:r>
      <w:r>
        <w:rPr>
          <w:rFonts w:ascii="仿宋_GB2312" w:eastAsia="仿宋_GB2312" w:hAnsi="宋体" w:hint="eastAsia"/>
          <w:sz w:val="30"/>
          <w:szCs w:val="30"/>
        </w:rPr>
        <w:t xml:space="preserve"> </w:t>
      </w:r>
      <w:r>
        <w:rPr>
          <w:rFonts w:ascii="仿宋_GB2312" w:eastAsia="仿宋_GB2312" w:hAnsi="宋体"/>
          <w:sz w:val="30"/>
          <w:szCs w:val="30"/>
        </w:rPr>
        <w:t xml:space="preserve">W </w:t>
      </w:r>
      <w:proofErr w:type="spellStart"/>
      <w:r>
        <w:rPr>
          <w:rFonts w:ascii="仿宋_GB2312" w:eastAsia="仿宋_GB2312" w:hAnsi="宋体"/>
          <w:sz w:val="30"/>
          <w:szCs w:val="30"/>
        </w:rPr>
        <w:t>A,Jr</w:t>
      </w:r>
      <w:proofErr w:type="spellEnd"/>
      <w:r>
        <w:rPr>
          <w:rFonts w:ascii="仿宋_GB2312" w:eastAsia="仿宋_GB2312" w:hAnsi="宋体"/>
          <w:sz w:val="30"/>
          <w:szCs w:val="30"/>
        </w:rPr>
        <w:t>., SODEMAN W A. Pathologic physiology</w:t>
      </w:r>
      <w:r>
        <w:rPr>
          <w:rFonts w:ascii="仿宋_GB2312" w:eastAsia="仿宋_GB2312" w:hAnsi="宋体" w:hint="eastAsia"/>
          <w:sz w:val="30"/>
          <w:szCs w:val="30"/>
        </w:rPr>
        <w:t>：</w:t>
      </w:r>
      <w:r>
        <w:rPr>
          <w:rFonts w:ascii="仿宋_GB2312" w:eastAsia="仿宋_GB2312" w:hAnsi="宋体"/>
          <w:sz w:val="30"/>
          <w:szCs w:val="30"/>
        </w:rPr>
        <w:t>mechanisms of disease. Philadelphia</w:t>
      </w:r>
      <w:r>
        <w:rPr>
          <w:rFonts w:ascii="仿宋_GB2312" w:eastAsia="仿宋_GB2312" w:hAnsi="宋体" w:hint="eastAsia"/>
          <w:sz w:val="30"/>
          <w:szCs w:val="30"/>
        </w:rPr>
        <w:t>：</w:t>
      </w:r>
      <w:r>
        <w:rPr>
          <w:rFonts w:ascii="仿宋_GB2312" w:eastAsia="仿宋_GB2312" w:hAnsi="宋体"/>
          <w:sz w:val="30"/>
          <w:szCs w:val="30"/>
        </w:rPr>
        <w:t>Saunders,1974</w:t>
      </w:r>
      <w:r>
        <w:rPr>
          <w:rFonts w:ascii="仿宋_GB2312" w:eastAsia="仿宋_GB2312" w:hAnsi="宋体" w:hint="eastAsia"/>
          <w:sz w:val="30"/>
          <w:szCs w:val="30"/>
        </w:rPr>
        <w:t>：</w:t>
      </w:r>
      <w:proofErr w:type="gramStart"/>
      <w:r>
        <w:rPr>
          <w:rFonts w:ascii="仿宋_GB2312" w:eastAsia="仿宋_GB2312" w:hAnsi="宋体" w:hint="eastAsia"/>
          <w:sz w:val="30"/>
          <w:szCs w:val="30"/>
        </w:rPr>
        <w:t>745-772</w:t>
      </w:r>
      <w:r>
        <w:rPr>
          <w:rFonts w:ascii="仿宋_GB2312" w:eastAsia="仿宋_GB2312" w:hAnsi="宋体"/>
          <w:sz w:val="30"/>
          <w:szCs w:val="30"/>
        </w:rPr>
        <w:t>.</w:t>
      </w:r>
      <w:bookmarkEnd w:id="0"/>
      <w:bookmarkEnd w:id="1"/>
      <w:proofErr w:type="gramEnd"/>
      <w:r>
        <w:rPr>
          <w:rFonts w:ascii="仿宋_GB2312" w:eastAsia="仿宋_GB2312" w:hAnsi="宋体" w:hint="eastAsia"/>
          <w:sz w:val="30"/>
          <w:szCs w:val="30"/>
        </w:rPr>
        <w:t xml:space="preserve">                                       </w:t>
      </w:r>
      <w:r>
        <w:rPr>
          <w:rFonts w:hint="eastAsia"/>
          <w:b/>
          <w:sz w:val="24"/>
        </w:rPr>
        <w:t xml:space="preserve">                                                                                                                                                                                                                                                                                                                                                                                                                                                    </w:t>
      </w:r>
    </w:p>
    <w:sectPr w:rsidR="009A7F3F" w:rsidRPr="00A26C91" w:rsidSect="007367C1">
      <w:pgSz w:w="11906" w:h="16838"/>
      <w:pgMar w:top="1304" w:right="1588" w:bottom="136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287" w:rsidRDefault="003D1287" w:rsidP="008B4EC7">
      <w:r>
        <w:separator/>
      </w:r>
    </w:p>
  </w:endnote>
  <w:endnote w:type="continuationSeparator" w:id="0">
    <w:p w:rsidR="003D1287" w:rsidRDefault="003D1287" w:rsidP="008B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287" w:rsidRDefault="003D1287" w:rsidP="008B4EC7">
      <w:r>
        <w:separator/>
      </w:r>
    </w:p>
  </w:footnote>
  <w:footnote w:type="continuationSeparator" w:id="0">
    <w:p w:rsidR="003D1287" w:rsidRDefault="003D1287" w:rsidP="008B4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95473"/>
    <w:multiLevelType w:val="hybridMultilevel"/>
    <w:tmpl w:val="9CD65BD0"/>
    <w:lvl w:ilvl="0" w:tplc="03345C9E">
      <w:start w:val="5"/>
      <w:numFmt w:val="decimal"/>
      <w:lvlText w:val="%1"/>
      <w:lvlJc w:val="left"/>
      <w:pPr>
        <w:tabs>
          <w:tab w:val="num" w:pos="960"/>
        </w:tabs>
        <w:ind w:left="960" w:hanging="36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EE"/>
    <w:rsid w:val="000202E5"/>
    <w:rsid w:val="000D4704"/>
    <w:rsid w:val="00106816"/>
    <w:rsid w:val="001745EE"/>
    <w:rsid w:val="001D2C2B"/>
    <w:rsid w:val="00277E53"/>
    <w:rsid w:val="00281938"/>
    <w:rsid w:val="002A2BE5"/>
    <w:rsid w:val="002B2AFB"/>
    <w:rsid w:val="002D1BAF"/>
    <w:rsid w:val="002D244C"/>
    <w:rsid w:val="003374FA"/>
    <w:rsid w:val="003D0164"/>
    <w:rsid w:val="003D1287"/>
    <w:rsid w:val="00430511"/>
    <w:rsid w:val="00434FAF"/>
    <w:rsid w:val="00440A21"/>
    <w:rsid w:val="00474BB4"/>
    <w:rsid w:val="004F167B"/>
    <w:rsid w:val="00520C90"/>
    <w:rsid w:val="005C591A"/>
    <w:rsid w:val="005F5B11"/>
    <w:rsid w:val="006E3D18"/>
    <w:rsid w:val="0070666E"/>
    <w:rsid w:val="007367C1"/>
    <w:rsid w:val="0074228C"/>
    <w:rsid w:val="008033DD"/>
    <w:rsid w:val="0088343F"/>
    <w:rsid w:val="00897D32"/>
    <w:rsid w:val="008B4EC7"/>
    <w:rsid w:val="008E209B"/>
    <w:rsid w:val="009409CE"/>
    <w:rsid w:val="009811E9"/>
    <w:rsid w:val="009858F1"/>
    <w:rsid w:val="00991E60"/>
    <w:rsid w:val="0099579F"/>
    <w:rsid w:val="009A7F3F"/>
    <w:rsid w:val="009C3A74"/>
    <w:rsid w:val="00A26C91"/>
    <w:rsid w:val="00A41927"/>
    <w:rsid w:val="00B250CE"/>
    <w:rsid w:val="00B70C81"/>
    <w:rsid w:val="00B94A54"/>
    <w:rsid w:val="00BC784B"/>
    <w:rsid w:val="00BE7D72"/>
    <w:rsid w:val="00C14294"/>
    <w:rsid w:val="00C37468"/>
    <w:rsid w:val="00C54B2F"/>
    <w:rsid w:val="00C61C0C"/>
    <w:rsid w:val="00C65E2D"/>
    <w:rsid w:val="00CE4FA5"/>
    <w:rsid w:val="00D179E6"/>
    <w:rsid w:val="00D46C14"/>
    <w:rsid w:val="00D6776E"/>
    <w:rsid w:val="00D7203B"/>
    <w:rsid w:val="00D80EAB"/>
    <w:rsid w:val="00DA4E40"/>
    <w:rsid w:val="00E939C7"/>
    <w:rsid w:val="00EC02DD"/>
    <w:rsid w:val="00ED557A"/>
    <w:rsid w:val="00F35279"/>
    <w:rsid w:val="00F63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7F3F"/>
    <w:rPr>
      <w:color w:val="0000FF" w:themeColor="hyperlink"/>
      <w:u w:val="single"/>
    </w:rPr>
  </w:style>
  <w:style w:type="paragraph" w:styleId="a4">
    <w:name w:val="Balloon Text"/>
    <w:basedOn w:val="a"/>
    <w:link w:val="Char"/>
    <w:uiPriority w:val="99"/>
    <w:semiHidden/>
    <w:unhideWhenUsed/>
    <w:rsid w:val="009A7F3F"/>
    <w:rPr>
      <w:sz w:val="18"/>
      <w:szCs w:val="18"/>
    </w:rPr>
  </w:style>
  <w:style w:type="character" w:customStyle="1" w:styleId="Char">
    <w:name w:val="批注框文本 Char"/>
    <w:basedOn w:val="a0"/>
    <w:link w:val="a4"/>
    <w:uiPriority w:val="99"/>
    <w:semiHidden/>
    <w:rsid w:val="009A7F3F"/>
    <w:rPr>
      <w:sz w:val="18"/>
      <w:szCs w:val="18"/>
    </w:rPr>
  </w:style>
  <w:style w:type="paragraph" w:customStyle="1" w:styleId="CharChar1">
    <w:name w:val="Char Char1"/>
    <w:basedOn w:val="a"/>
    <w:rsid w:val="00D6776E"/>
    <w:pPr>
      <w:widowControl/>
      <w:spacing w:after="160" w:line="240" w:lineRule="exact"/>
      <w:jc w:val="left"/>
    </w:pPr>
    <w:rPr>
      <w:rFonts w:ascii="Verdana" w:eastAsia="MS Mincho" w:hAnsi="Verdana" w:cs="Verdana"/>
      <w:kern w:val="0"/>
      <w:sz w:val="20"/>
      <w:szCs w:val="20"/>
      <w:lang w:eastAsia="en-US"/>
    </w:rPr>
  </w:style>
  <w:style w:type="paragraph" w:styleId="a5">
    <w:name w:val="header"/>
    <w:basedOn w:val="a"/>
    <w:link w:val="Char0"/>
    <w:uiPriority w:val="99"/>
    <w:unhideWhenUsed/>
    <w:rsid w:val="008B4E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B4EC7"/>
    <w:rPr>
      <w:sz w:val="18"/>
      <w:szCs w:val="18"/>
    </w:rPr>
  </w:style>
  <w:style w:type="paragraph" w:styleId="a6">
    <w:name w:val="footer"/>
    <w:basedOn w:val="a"/>
    <w:link w:val="Char1"/>
    <w:uiPriority w:val="99"/>
    <w:unhideWhenUsed/>
    <w:rsid w:val="008B4EC7"/>
    <w:pPr>
      <w:tabs>
        <w:tab w:val="center" w:pos="4153"/>
        <w:tab w:val="right" w:pos="8306"/>
      </w:tabs>
      <w:snapToGrid w:val="0"/>
      <w:jc w:val="left"/>
    </w:pPr>
    <w:rPr>
      <w:sz w:val="18"/>
      <w:szCs w:val="18"/>
    </w:rPr>
  </w:style>
  <w:style w:type="character" w:customStyle="1" w:styleId="Char1">
    <w:name w:val="页脚 Char"/>
    <w:basedOn w:val="a0"/>
    <w:link w:val="a6"/>
    <w:uiPriority w:val="99"/>
    <w:rsid w:val="008B4E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7F3F"/>
    <w:rPr>
      <w:color w:val="0000FF" w:themeColor="hyperlink"/>
      <w:u w:val="single"/>
    </w:rPr>
  </w:style>
  <w:style w:type="paragraph" w:styleId="a4">
    <w:name w:val="Balloon Text"/>
    <w:basedOn w:val="a"/>
    <w:link w:val="Char"/>
    <w:uiPriority w:val="99"/>
    <w:semiHidden/>
    <w:unhideWhenUsed/>
    <w:rsid w:val="009A7F3F"/>
    <w:rPr>
      <w:sz w:val="18"/>
      <w:szCs w:val="18"/>
    </w:rPr>
  </w:style>
  <w:style w:type="character" w:customStyle="1" w:styleId="Char">
    <w:name w:val="批注框文本 Char"/>
    <w:basedOn w:val="a0"/>
    <w:link w:val="a4"/>
    <w:uiPriority w:val="99"/>
    <w:semiHidden/>
    <w:rsid w:val="009A7F3F"/>
    <w:rPr>
      <w:sz w:val="18"/>
      <w:szCs w:val="18"/>
    </w:rPr>
  </w:style>
  <w:style w:type="paragraph" w:customStyle="1" w:styleId="CharChar1">
    <w:name w:val="Char Char1"/>
    <w:basedOn w:val="a"/>
    <w:rsid w:val="00D6776E"/>
    <w:pPr>
      <w:widowControl/>
      <w:spacing w:after="160" w:line="240" w:lineRule="exact"/>
      <w:jc w:val="left"/>
    </w:pPr>
    <w:rPr>
      <w:rFonts w:ascii="Verdana" w:eastAsia="MS Mincho" w:hAnsi="Verdana" w:cs="Verdana"/>
      <w:kern w:val="0"/>
      <w:sz w:val="20"/>
      <w:szCs w:val="20"/>
      <w:lang w:eastAsia="en-US"/>
    </w:rPr>
  </w:style>
  <w:style w:type="paragraph" w:styleId="a5">
    <w:name w:val="header"/>
    <w:basedOn w:val="a"/>
    <w:link w:val="Char0"/>
    <w:uiPriority w:val="99"/>
    <w:unhideWhenUsed/>
    <w:rsid w:val="008B4E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B4EC7"/>
    <w:rPr>
      <w:sz w:val="18"/>
      <w:szCs w:val="18"/>
    </w:rPr>
  </w:style>
  <w:style w:type="paragraph" w:styleId="a6">
    <w:name w:val="footer"/>
    <w:basedOn w:val="a"/>
    <w:link w:val="Char1"/>
    <w:uiPriority w:val="99"/>
    <w:unhideWhenUsed/>
    <w:rsid w:val="008B4EC7"/>
    <w:pPr>
      <w:tabs>
        <w:tab w:val="center" w:pos="4153"/>
        <w:tab w:val="right" w:pos="8306"/>
      </w:tabs>
      <w:snapToGrid w:val="0"/>
      <w:jc w:val="left"/>
    </w:pPr>
    <w:rPr>
      <w:sz w:val="18"/>
      <w:szCs w:val="18"/>
    </w:rPr>
  </w:style>
  <w:style w:type="character" w:customStyle="1" w:styleId="Char1">
    <w:name w:val="页脚 Char"/>
    <w:basedOn w:val="a0"/>
    <w:link w:val="a6"/>
    <w:uiPriority w:val="99"/>
    <w:rsid w:val="008B4E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caaa.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132CF-863C-4115-A923-07A992D4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1747</Words>
  <Characters>9964</Characters>
  <Application>Microsoft Office Word</Application>
  <DocSecurity>0</DocSecurity>
  <Lines>83</Lines>
  <Paragraphs>23</Paragraphs>
  <ScaleCrop>false</ScaleCrop>
  <Company>深度优化纯净版</Company>
  <LinksUpToDate>false</LinksUpToDate>
  <CharactersWithSpaces>11688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深度优化纯净版</dc:creator>
  <cp:lastModifiedBy>Windows User</cp:lastModifiedBy>
  <cp:revision>10</cp:revision>
  <dcterms:created xsi:type="dcterms:W3CDTF">2015-05-25T01:48:00Z</dcterms:created>
  <dcterms:modified xsi:type="dcterms:W3CDTF">2017-06-12T00:57:00Z</dcterms:modified>
</cp:coreProperties>
</file>