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4C7D" w14:textId="77777777" w:rsidR="006A21EF" w:rsidRPr="002E136C" w:rsidRDefault="006A21EF" w:rsidP="006A21EF">
      <w:pPr>
        <w:spacing w:line="360" w:lineRule="auto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 w:rsidRPr="002E136C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附件</w:t>
      </w:r>
      <w:r w:rsidRPr="002E136C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2</w:t>
      </w:r>
      <w:r w:rsidRPr="002E136C"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：</w:t>
      </w:r>
    </w:p>
    <w:p w14:paraId="102B0C2A" w14:textId="77777777" w:rsidR="006A21EF" w:rsidRDefault="006A21EF" w:rsidP="006A21EF">
      <w:pPr>
        <w:spacing w:line="360" w:lineRule="auto"/>
        <w:jc w:val="center"/>
        <w:rPr>
          <w:rFonts w:ascii="Times New Roman" w:eastAsia="STZhongsong" w:hAnsi="Times New Roman"/>
          <w:b/>
          <w:color w:val="000000" w:themeColor="text1"/>
          <w:sz w:val="30"/>
          <w:szCs w:val="30"/>
        </w:rPr>
      </w:pPr>
      <w:bookmarkStart w:id="0" w:name="_GoBack"/>
      <w:r>
        <w:rPr>
          <w:rFonts w:ascii="Times New Roman" w:eastAsia="STZhongsong" w:hAnsi="Times New Roman" w:hint="eastAsia"/>
          <w:b/>
          <w:color w:val="000000" w:themeColor="text1"/>
          <w:sz w:val="30"/>
          <w:szCs w:val="30"/>
        </w:rPr>
        <w:t>初步</w:t>
      </w:r>
      <w:r w:rsidRPr="00670178">
        <w:rPr>
          <w:rFonts w:ascii="Times New Roman" w:eastAsia="STZhongsong" w:hAnsi="Times New Roman" w:hint="eastAsia"/>
          <w:b/>
          <w:color w:val="000000" w:themeColor="text1"/>
          <w:sz w:val="30"/>
          <w:szCs w:val="30"/>
        </w:rPr>
        <w:t>考察行程</w:t>
      </w:r>
      <w:r>
        <w:rPr>
          <w:rFonts w:ascii="Times New Roman" w:eastAsia="STZhongsong" w:hAnsi="Times New Roman" w:hint="eastAsia"/>
          <w:b/>
          <w:color w:val="000000" w:themeColor="text1"/>
          <w:sz w:val="30"/>
          <w:szCs w:val="30"/>
        </w:rPr>
        <w:t>安排</w:t>
      </w:r>
      <w:bookmarkEnd w:id="0"/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56"/>
        <w:gridCol w:w="1418"/>
      </w:tblGrid>
      <w:tr w:rsidR="006A21EF" w14:paraId="2B67D44C" w14:textId="77777777" w:rsidTr="00C11198">
        <w:trPr>
          <w:trHeight w:val="352"/>
          <w:jc w:val="center"/>
        </w:trPr>
        <w:tc>
          <w:tcPr>
            <w:tcW w:w="1242" w:type="dxa"/>
          </w:tcPr>
          <w:p w14:paraId="5E7E55F0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天数</w:t>
            </w:r>
          </w:p>
        </w:tc>
        <w:tc>
          <w:tcPr>
            <w:tcW w:w="7056" w:type="dxa"/>
          </w:tcPr>
          <w:p w14:paraId="2FB3B83F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行程</w:t>
            </w:r>
          </w:p>
        </w:tc>
        <w:tc>
          <w:tcPr>
            <w:tcW w:w="1418" w:type="dxa"/>
          </w:tcPr>
          <w:p w14:paraId="1CB01D7C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住宿</w:t>
            </w:r>
          </w:p>
        </w:tc>
      </w:tr>
      <w:tr w:rsidR="006A21EF" w14:paraId="0D2B0A2F" w14:textId="77777777" w:rsidTr="00C11198">
        <w:trPr>
          <w:jc w:val="center"/>
        </w:trPr>
        <w:tc>
          <w:tcPr>
            <w:tcW w:w="1242" w:type="dxa"/>
          </w:tcPr>
          <w:p w14:paraId="49482E91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712F4B09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3E5E9AB8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周一</w:t>
            </w:r>
          </w:p>
        </w:tc>
        <w:tc>
          <w:tcPr>
            <w:tcW w:w="7056" w:type="dxa"/>
          </w:tcPr>
          <w:p w14:paraId="4E6267D3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北京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开罗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035E178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参考航班：</w:t>
            </w:r>
          </w:p>
          <w:p w14:paraId="1E178DF1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  HU7957   MO09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SEP  PEKTLV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 xml:space="preserve">   0155 0745                </w:t>
            </w:r>
          </w:p>
          <w:p w14:paraId="08AD05C2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2.  4D055    MO09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SEP  TLVCAI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 xml:space="preserve">   1205 1230 </w:t>
            </w:r>
          </w:p>
          <w:p w14:paraId="70C2A795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抵达后前往吉</w:t>
            </w:r>
            <w:proofErr w:type="gramStart"/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萨</w:t>
            </w:r>
            <w:proofErr w:type="gramEnd"/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地区以及周边荒漠，实地考察埃及荒漠化农业的发展进程。</w:t>
            </w:r>
          </w:p>
        </w:tc>
        <w:tc>
          <w:tcPr>
            <w:tcW w:w="1418" w:type="dxa"/>
          </w:tcPr>
          <w:p w14:paraId="76A40399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开罗</w:t>
            </w:r>
          </w:p>
        </w:tc>
      </w:tr>
      <w:tr w:rsidR="006A21EF" w14:paraId="5381B59B" w14:textId="77777777" w:rsidTr="00C11198">
        <w:trPr>
          <w:jc w:val="center"/>
        </w:trPr>
        <w:tc>
          <w:tcPr>
            <w:tcW w:w="1242" w:type="dxa"/>
          </w:tcPr>
          <w:p w14:paraId="47325B74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71EB5BB0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6D295403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周二</w:t>
            </w:r>
          </w:p>
        </w:tc>
        <w:tc>
          <w:tcPr>
            <w:tcW w:w="7056" w:type="dxa"/>
          </w:tcPr>
          <w:p w14:paraId="6588F8A4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开罗</w:t>
            </w:r>
          </w:p>
          <w:p w14:paraId="52B787AA" w14:textId="77777777" w:rsidR="006A21EF" w:rsidRDefault="006A21EF" w:rsidP="00C11198">
            <w:pPr>
              <w:rPr>
                <w:rFonts w:eastAsia="微软雅黑"/>
                <w:b/>
                <w:color w:val="8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全天参加2019埃及农业展览会</w:t>
            </w:r>
          </w:p>
        </w:tc>
        <w:tc>
          <w:tcPr>
            <w:tcW w:w="1418" w:type="dxa"/>
          </w:tcPr>
          <w:p w14:paraId="65DC67A9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开罗</w:t>
            </w:r>
          </w:p>
        </w:tc>
      </w:tr>
      <w:tr w:rsidR="006A21EF" w14:paraId="4A1A02E8" w14:textId="77777777" w:rsidTr="00C11198">
        <w:trPr>
          <w:jc w:val="center"/>
        </w:trPr>
        <w:tc>
          <w:tcPr>
            <w:tcW w:w="1242" w:type="dxa"/>
          </w:tcPr>
          <w:p w14:paraId="3220D4C6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308F8520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0CF2E443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周三</w:t>
            </w:r>
          </w:p>
        </w:tc>
        <w:tc>
          <w:tcPr>
            <w:tcW w:w="7056" w:type="dxa"/>
          </w:tcPr>
          <w:p w14:paraId="5D2B8454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开罗</w:t>
            </w:r>
          </w:p>
          <w:p w14:paraId="698067E0" w14:textId="77777777" w:rsidR="006A21EF" w:rsidRDefault="006A21EF" w:rsidP="00C11198">
            <w:pPr>
              <w:spacing w:line="280" w:lineRule="exact"/>
              <w:contextualSpacing/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拜访Dina农场，这是中东地区最重要的一个大型沙漠垦荒示范农场，农场建立了农地、果园、菜地、牧草地、养殖场、饲料厂、奶粉奶酪加工厂、高档会所、球场、超市、休闲娱乐设施等</w:t>
            </w:r>
          </w:p>
          <w:p w14:paraId="7E1DE2A6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5B8CF82F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开罗</w:t>
            </w:r>
          </w:p>
        </w:tc>
      </w:tr>
      <w:tr w:rsidR="006A21EF" w14:paraId="157E12DC" w14:textId="77777777" w:rsidTr="00C11198">
        <w:trPr>
          <w:jc w:val="center"/>
        </w:trPr>
        <w:tc>
          <w:tcPr>
            <w:tcW w:w="1242" w:type="dxa"/>
          </w:tcPr>
          <w:p w14:paraId="62EE6455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6E8BF9DA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0AFD0C65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周四</w:t>
            </w:r>
          </w:p>
        </w:tc>
        <w:tc>
          <w:tcPr>
            <w:tcW w:w="7056" w:type="dxa"/>
          </w:tcPr>
          <w:p w14:paraId="28D13D42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开罗</w:t>
            </w:r>
          </w:p>
          <w:p w14:paraId="7E27DA26" w14:textId="77777777" w:rsidR="006A21EF" w:rsidRDefault="006A21EF" w:rsidP="00C11198">
            <w:pPr>
              <w:spacing w:line="280" w:lineRule="exact"/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上午拜访埃及农业部亚澳事务办公室</w:t>
            </w:r>
          </w:p>
          <w:p w14:paraId="59E8E774" w14:textId="77777777" w:rsidR="006A21EF" w:rsidRDefault="006A21EF" w:rsidP="00C11198">
            <w:pPr>
              <w:spacing w:line="280" w:lineRule="exact"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下午考察开罗老城区，实地考察埃及农副产品市场</w:t>
            </w:r>
          </w:p>
          <w:p w14:paraId="57042C86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CF349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开罗</w:t>
            </w:r>
          </w:p>
        </w:tc>
      </w:tr>
      <w:tr w:rsidR="006A21EF" w14:paraId="6537433D" w14:textId="77777777" w:rsidTr="00C11198">
        <w:trPr>
          <w:jc w:val="center"/>
        </w:trPr>
        <w:tc>
          <w:tcPr>
            <w:tcW w:w="1242" w:type="dxa"/>
          </w:tcPr>
          <w:p w14:paraId="20A64582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25C55FEC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14:paraId="1FFDB674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周五</w:t>
            </w:r>
          </w:p>
        </w:tc>
        <w:tc>
          <w:tcPr>
            <w:tcW w:w="7056" w:type="dxa"/>
          </w:tcPr>
          <w:p w14:paraId="634D522F" w14:textId="77777777" w:rsidR="006A21EF" w:rsidRDefault="006A21EF" w:rsidP="00C11198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开罗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特拉维夫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耶路撒冷</w:t>
            </w:r>
          </w:p>
          <w:p w14:paraId="2856D14F" w14:textId="77777777" w:rsidR="006A21EF" w:rsidRDefault="006A21EF" w:rsidP="00C1119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4D 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054  13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SEP  CAITLV   0855 1115</w:t>
            </w:r>
          </w:p>
          <w:p w14:paraId="25A87D52" w14:textId="77777777" w:rsidR="006A21EF" w:rsidRDefault="006A21EF" w:rsidP="00C11198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接机后前往耶路撒冷住宿</w:t>
            </w:r>
          </w:p>
        </w:tc>
        <w:tc>
          <w:tcPr>
            <w:tcW w:w="1418" w:type="dxa"/>
          </w:tcPr>
          <w:p w14:paraId="4BDC806A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耶路撒冷</w:t>
            </w:r>
          </w:p>
        </w:tc>
      </w:tr>
      <w:tr w:rsidR="006A21EF" w14:paraId="109339BB" w14:textId="77777777" w:rsidTr="00C11198">
        <w:trPr>
          <w:jc w:val="center"/>
        </w:trPr>
        <w:tc>
          <w:tcPr>
            <w:tcW w:w="1242" w:type="dxa"/>
          </w:tcPr>
          <w:p w14:paraId="141B681C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7A75B1B1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14</w:t>
            </w:r>
          </w:p>
          <w:p w14:paraId="102EC3FF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周六</w:t>
            </w:r>
          </w:p>
        </w:tc>
        <w:tc>
          <w:tcPr>
            <w:tcW w:w="7056" w:type="dxa"/>
          </w:tcPr>
          <w:p w14:paraId="6D21C84E" w14:textId="77777777" w:rsidR="006A21EF" w:rsidRDefault="006A21EF" w:rsidP="00C1119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耶路撒冷</w:t>
            </w:r>
          </w:p>
          <w:p w14:paraId="440E3ACB" w14:textId="77777777" w:rsidR="006A21EF" w:rsidRDefault="006A21EF" w:rsidP="00C11198">
            <w:pPr>
              <w:rPr>
                <w:b/>
                <w:szCs w:val="21"/>
              </w:rPr>
            </w:pPr>
          </w:p>
          <w:p w14:paraId="70F24B4B" w14:textId="77777777" w:rsidR="006A21EF" w:rsidRDefault="006A21EF" w:rsidP="00C11198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707F9"/>
                <w:spacing w:val="1"/>
                <w:kern w:val="0"/>
                <w:sz w:val="20"/>
                <w:szCs w:val="20"/>
                <w:lang w:bidi="ar"/>
              </w:rPr>
              <w:t>全天耶撒冷老城参观学习缺水城市如何做好绿化，及</w:t>
            </w:r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滴灌节水技术运用。</w:t>
            </w:r>
          </w:p>
        </w:tc>
        <w:tc>
          <w:tcPr>
            <w:tcW w:w="1418" w:type="dxa"/>
          </w:tcPr>
          <w:p w14:paraId="1A3F7C60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耶路撒冷</w:t>
            </w:r>
          </w:p>
        </w:tc>
      </w:tr>
      <w:tr w:rsidR="006A21EF" w14:paraId="0DF2607C" w14:textId="77777777" w:rsidTr="00C11198">
        <w:trPr>
          <w:jc w:val="center"/>
        </w:trPr>
        <w:tc>
          <w:tcPr>
            <w:tcW w:w="1242" w:type="dxa"/>
          </w:tcPr>
          <w:p w14:paraId="7B1A8004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42AE056D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15</w:t>
            </w:r>
          </w:p>
          <w:p w14:paraId="2912F6B3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周日</w:t>
            </w:r>
          </w:p>
        </w:tc>
        <w:tc>
          <w:tcPr>
            <w:tcW w:w="7056" w:type="dxa"/>
          </w:tcPr>
          <w:p w14:paraId="578EEB2C" w14:textId="77777777" w:rsidR="006A21EF" w:rsidRDefault="006A21EF" w:rsidP="00C1119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耶路撒冷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</w:rPr>
              <w:t>死海</w:t>
            </w:r>
          </w:p>
          <w:p w14:paraId="20E0CF07" w14:textId="77777777" w:rsidR="006A21EF" w:rsidRDefault="006A21EF" w:rsidP="00C11198">
            <w:pPr>
              <w:rPr>
                <w:b/>
                <w:szCs w:val="21"/>
              </w:rPr>
            </w:pPr>
          </w:p>
          <w:p w14:paraId="6B73036D" w14:textId="77777777" w:rsidR="006A21EF" w:rsidRDefault="006A21EF" w:rsidP="00C11198">
            <w:pPr>
              <w:spacing w:line="280" w:lineRule="exact"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企业参访：死海最早的人民公社【隐基底基布兹】</w:t>
            </w:r>
          </w:p>
          <w:p w14:paraId="36575C2B" w14:textId="77777777" w:rsidR="006A21EF" w:rsidRDefault="006A21EF" w:rsidP="00C11198">
            <w:pPr>
              <w:widowControl/>
              <w:snapToGrid w:val="0"/>
              <w:jc w:val="left"/>
              <w:rPr>
                <w:rFonts w:ascii="Microsoft YaHei UI" w:eastAsia="Microsoft YaHei UI" w:hAnsi="Microsoft YaHei UI" w:cs="Microsoft YaHei UI"/>
                <w:b/>
                <w:bCs/>
                <w:color w:val="0707F9"/>
                <w:spacing w:val="1"/>
                <w:kern w:val="0"/>
                <w:sz w:val="20"/>
                <w:szCs w:val="20"/>
                <w:lang w:bidi="ar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707F9"/>
                <w:spacing w:val="1"/>
                <w:kern w:val="0"/>
                <w:sz w:val="20"/>
                <w:szCs w:val="20"/>
                <w:lang w:bidi="ar"/>
              </w:rPr>
              <w:t>交流主题：基布兹的创建发展史与管理</w:t>
            </w:r>
          </w:p>
          <w:p w14:paraId="5077A2EE" w14:textId="77777777" w:rsidR="006A21EF" w:rsidRDefault="006A21EF" w:rsidP="00C11198">
            <w:pPr>
              <w:widowControl/>
              <w:snapToGrid w:val="0"/>
              <w:jc w:val="left"/>
              <w:rPr>
                <w:rFonts w:ascii="Microsoft YaHei UI" w:eastAsia="Microsoft YaHei UI" w:hAnsi="Microsoft YaHei UI" w:cs="Microsoft YaHei UI"/>
                <w:bCs/>
                <w:spacing w:val="1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707F9"/>
                <w:spacing w:val="1"/>
                <w:kern w:val="0"/>
                <w:sz w:val="20"/>
                <w:szCs w:val="20"/>
                <w:lang w:bidi="ar"/>
              </w:rPr>
              <w:t>参观学习：怎样让沙漠成绿洲</w:t>
            </w:r>
          </w:p>
        </w:tc>
        <w:tc>
          <w:tcPr>
            <w:tcW w:w="1418" w:type="dxa"/>
          </w:tcPr>
          <w:p w14:paraId="18B25EFA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死海</w:t>
            </w:r>
          </w:p>
        </w:tc>
      </w:tr>
      <w:tr w:rsidR="006A21EF" w14:paraId="4D50AF05" w14:textId="77777777" w:rsidTr="00C11198">
        <w:trPr>
          <w:jc w:val="center"/>
        </w:trPr>
        <w:tc>
          <w:tcPr>
            <w:tcW w:w="1242" w:type="dxa"/>
          </w:tcPr>
          <w:p w14:paraId="266C2959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1E7B0CEE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71ABD8E1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周一</w:t>
            </w:r>
          </w:p>
        </w:tc>
        <w:tc>
          <w:tcPr>
            <w:tcW w:w="7056" w:type="dxa"/>
          </w:tcPr>
          <w:p w14:paraId="68AC2872" w14:textId="77777777" w:rsidR="006A21EF" w:rsidRDefault="006A21EF" w:rsidP="00C1119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死海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</w:rPr>
              <w:t>提比利亚</w:t>
            </w:r>
          </w:p>
          <w:p w14:paraId="2F988F3B" w14:textId="77777777" w:rsidR="006A21EF" w:rsidRDefault="006A21EF" w:rsidP="00C11198">
            <w:pPr>
              <w:spacing w:line="340" w:lineRule="exact"/>
              <w:contextualSpacing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参访：阿菲金</w:t>
            </w:r>
          </w:p>
          <w:p w14:paraId="0ABBA0E8" w14:textId="77777777" w:rsidR="006A21EF" w:rsidRDefault="006A21EF" w:rsidP="00C11198">
            <w:pPr>
              <w:spacing w:line="340" w:lineRule="exact"/>
              <w:contextualSpacing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交流主题：现代牧场管理</w:t>
            </w:r>
          </w:p>
          <w:p w14:paraId="5B1888EB" w14:textId="77777777" w:rsidR="006A21EF" w:rsidRDefault="006A21EF" w:rsidP="00C11198">
            <w:pPr>
              <w:spacing w:line="340" w:lineRule="exact"/>
              <w:contextualSpacing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</w:p>
          <w:p w14:paraId="574998C1" w14:textId="77777777" w:rsidR="006A21EF" w:rsidRPr="0021796F" w:rsidRDefault="006A21EF" w:rsidP="00C11198">
            <w:pPr>
              <w:spacing w:line="340" w:lineRule="exact"/>
              <w:contextualSpacing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后前往</w:t>
            </w:r>
            <w:proofErr w:type="spellStart"/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sde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>eilyahu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color w:val="0000FF"/>
                <w:spacing w:val="1"/>
                <w:kern w:val="0"/>
                <w:sz w:val="20"/>
                <w:szCs w:val="20"/>
              </w:rPr>
              <w:t xml:space="preserve"> 基布兹，参观很可能将引领未来农业的Bio Bee公司，参观全方位的有机农业。</w:t>
            </w:r>
          </w:p>
          <w:p w14:paraId="3D7607D8" w14:textId="77777777" w:rsidR="006A21EF" w:rsidRDefault="006A21EF" w:rsidP="00C11198">
            <w:pPr>
              <w:spacing w:line="340" w:lineRule="exact"/>
              <w:contextualSpacing/>
              <w:rPr>
                <w:rFonts w:ascii="微软雅黑" w:eastAsia="微软雅黑" w:hAnsi="微软雅黑" w:cs="微软雅黑"/>
                <w:b/>
                <w:color w:val="0000FF"/>
                <w:spacing w:val="1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17BA3D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提比利亚</w:t>
            </w:r>
          </w:p>
        </w:tc>
      </w:tr>
      <w:tr w:rsidR="006A21EF" w14:paraId="4880A1A6" w14:textId="77777777" w:rsidTr="00C11198">
        <w:trPr>
          <w:jc w:val="center"/>
        </w:trPr>
        <w:tc>
          <w:tcPr>
            <w:tcW w:w="1242" w:type="dxa"/>
          </w:tcPr>
          <w:p w14:paraId="2B572C35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4A47BB7B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17</w:t>
            </w:r>
          </w:p>
          <w:p w14:paraId="3CF02970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周二</w:t>
            </w:r>
          </w:p>
        </w:tc>
        <w:tc>
          <w:tcPr>
            <w:tcW w:w="7056" w:type="dxa"/>
          </w:tcPr>
          <w:p w14:paraId="647279AA" w14:textId="77777777" w:rsidR="006A21EF" w:rsidRDefault="006A21EF" w:rsidP="00C11198">
            <w:pPr>
              <w:spacing w:line="280" w:lineRule="exact"/>
              <w:contextualSpacing/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下午参访：</w:t>
            </w:r>
            <w:r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  <w:t>耐</w:t>
            </w:r>
            <w:proofErr w:type="gramStart"/>
            <w:r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  <w:t>菲</w:t>
            </w:r>
            <w:proofErr w:type="gramStart"/>
            <w:r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  <w:t>姆</w:t>
            </w:r>
            <w:proofErr w:type="gramEnd"/>
          </w:p>
          <w:p w14:paraId="16B24FA5" w14:textId="77777777" w:rsidR="006A21EF" w:rsidRDefault="006A21EF" w:rsidP="00C111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 w:cs="新宋体"/>
                <w:b/>
                <w:color w:val="3333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新宋体" w:hint="eastAsia"/>
                <w:b/>
                <w:color w:val="3333FF"/>
                <w:kern w:val="0"/>
                <w:sz w:val="20"/>
                <w:szCs w:val="20"/>
              </w:rPr>
              <w:t>交流主题：滴灌节水技术学习与农业技术的运用</w:t>
            </w:r>
          </w:p>
          <w:p w14:paraId="51A61B19" w14:textId="77777777" w:rsidR="006A21EF" w:rsidRDefault="006A21EF" w:rsidP="00C11198">
            <w:pPr>
              <w:spacing w:line="340" w:lineRule="exact"/>
              <w:rPr>
                <w:szCs w:val="21"/>
              </w:rPr>
            </w:pPr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自从十九世纪六十年代耐</w:t>
            </w:r>
            <w:proofErr w:type="gramStart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菲</w:t>
            </w:r>
            <w:proofErr w:type="gramStart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公司发明滴灌技术以来，世界农业的面貌发生</w:t>
            </w:r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lastRenderedPageBreak/>
              <w:t>了根本性的改变。几十年来，耐</w:t>
            </w:r>
            <w:proofErr w:type="gramStart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菲</w:t>
            </w:r>
            <w:proofErr w:type="gramStart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公司一直致力于先进技术和产品的研究开发，至今已经推出了十代产品，每一代产品的推出都把滴灌技术带入一个崭新的时代。目前，耐</w:t>
            </w:r>
            <w:proofErr w:type="gramStart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菲</w:t>
            </w:r>
            <w:proofErr w:type="gramStart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20"/>
                <w:szCs w:val="20"/>
              </w:rPr>
              <w:t>公司已经发展成为以色列最大的农业综合公司，世界最大的滴灌系统产品的专业厂家。</w:t>
            </w:r>
          </w:p>
        </w:tc>
        <w:tc>
          <w:tcPr>
            <w:tcW w:w="1418" w:type="dxa"/>
          </w:tcPr>
          <w:p w14:paraId="6C6A63B9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lastRenderedPageBreak/>
              <w:t>特拉维夫</w:t>
            </w:r>
          </w:p>
        </w:tc>
      </w:tr>
      <w:tr w:rsidR="006A21EF" w14:paraId="19B1D58A" w14:textId="77777777" w:rsidTr="00C11198">
        <w:trPr>
          <w:jc w:val="center"/>
        </w:trPr>
        <w:tc>
          <w:tcPr>
            <w:tcW w:w="1242" w:type="dxa"/>
          </w:tcPr>
          <w:p w14:paraId="09C63772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1449D799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6FE0D17C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周三</w:t>
            </w:r>
          </w:p>
        </w:tc>
        <w:tc>
          <w:tcPr>
            <w:tcW w:w="7056" w:type="dxa"/>
          </w:tcPr>
          <w:p w14:paraId="1ED17823" w14:textId="77777777" w:rsidR="006A21EF" w:rsidRDefault="006A21EF" w:rsidP="00C1119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特拉维夫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北京</w:t>
            </w:r>
          </w:p>
          <w:p w14:paraId="64FA9461" w14:textId="77777777" w:rsidR="006A21EF" w:rsidRDefault="006A21EF" w:rsidP="00C1119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参考航班：</w:t>
            </w:r>
            <w:r>
              <w:rPr>
                <w:rFonts w:hint="eastAsia"/>
                <w:b/>
                <w:szCs w:val="21"/>
              </w:rPr>
              <w:t>HU7958   WE18</w:t>
            </w:r>
            <w:proofErr w:type="gramStart"/>
            <w:r>
              <w:rPr>
                <w:rFonts w:hint="eastAsia"/>
                <w:b/>
                <w:szCs w:val="21"/>
              </w:rPr>
              <w:t>SEP  TLVPEK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 1440 0500+1</w:t>
            </w:r>
          </w:p>
          <w:p w14:paraId="7C1B39E2" w14:textId="77777777" w:rsidR="006A21EF" w:rsidRDefault="006A21EF" w:rsidP="00C111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微软雅黑"/>
                <w:b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1"/>
                <w:kern w:val="0"/>
                <w:sz w:val="20"/>
                <w:szCs w:val="20"/>
              </w:rPr>
              <w:t>注：以色列机场要求必须提前三小时到机场接受安检。</w:t>
            </w:r>
          </w:p>
          <w:p w14:paraId="3B887B7A" w14:textId="77777777" w:rsidR="006A21EF" w:rsidRDefault="006A21EF" w:rsidP="00C111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 w:cs="微软雅黑"/>
                <w:b/>
                <w:spacing w:val="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1"/>
                <w:kern w:val="0"/>
                <w:sz w:val="20"/>
                <w:szCs w:val="20"/>
              </w:rPr>
              <w:t>早餐后前往机场</w:t>
            </w:r>
          </w:p>
          <w:p w14:paraId="7DF5D234" w14:textId="77777777" w:rsidR="006A21EF" w:rsidRDefault="006A21EF" w:rsidP="00C11198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5A8E21C1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</w:p>
        </w:tc>
      </w:tr>
      <w:tr w:rsidR="006A21EF" w14:paraId="11737862" w14:textId="77777777" w:rsidTr="00C11198">
        <w:trPr>
          <w:jc w:val="center"/>
        </w:trPr>
        <w:tc>
          <w:tcPr>
            <w:tcW w:w="1242" w:type="dxa"/>
          </w:tcPr>
          <w:p w14:paraId="5659BC3D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  <w:p w14:paraId="4B975756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19</w:t>
            </w:r>
          </w:p>
          <w:p w14:paraId="07FE5CA8" w14:textId="77777777" w:rsidR="006A21EF" w:rsidRDefault="006A21EF" w:rsidP="00C11198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周四</w:t>
            </w:r>
          </w:p>
        </w:tc>
        <w:tc>
          <w:tcPr>
            <w:tcW w:w="7056" w:type="dxa"/>
          </w:tcPr>
          <w:p w14:paraId="44354769" w14:textId="77777777" w:rsidR="006A21EF" w:rsidRDefault="006A21EF" w:rsidP="00C11198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抵达北京</w:t>
            </w:r>
          </w:p>
        </w:tc>
        <w:tc>
          <w:tcPr>
            <w:tcW w:w="1418" w:type="dxa"/>
          </w:tcPr>
          <w:p w14:paraId="4B0171B1" w14:textId="77777777" w:rsidR="006A21EF" w:rsidRDefault="006A21EF" w:rsidP="00C111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DDFC5B" w14:textId="77777777" w:rsidR="006A21EF" w:rsidRPr="00670178" w:rsidRDefault="006A21EF" w:rsidP="006A21EF">
      <w:pPr>
        <w:spacing w:line="360" w:lineRule="auto"/>
        <w:jc w:val="center"/>
        <w:rPr>
          <w:rFonts w:ascii="Times New Roman" w:eastAsia="STZhongsong" w:hAnsi="Times New Roman"/>
          <w:b/>
          <w:color w:val="000000" w:themeColor="text1"/>
          <w:sz w:val="30"/>
          <w:szCs w:val="30"/>
        </w:rPr>
      </w:pPr>
    </w:p>
    <w:p w14:paraId="4E46391D" w14:textId="77777777" w:rsidR="00AF0B7D" w:rsidRDefault="00AF0B7D"/>
    <w:sectPr w:rsidR="00AF0B7D" w:rsidSect="00FE2F1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16D4" w14:textId="77777777" w:rsidR="005A5C33" w:rsidRDefault="005A5C33" w:rsidP="006A21EF">
      <w:r>
        <w:separator/>
      </w:r>
    </w:p>
  </w:endnote>
  <w:endnote w:type="continuationSeparator" w:id="0">
    <w:p w14:paraId="5FB83E9E" w14:textId="77777777" w:rsidR="005A5C33" w:rsidRDefault="005A5C33" w:rsidP="006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2CC8" w14:textId="77777777" w:rsidR="005A5C33" w:rsidRDefault="005A5C33" w:rsidP="006A21EF">
      <w:r>
        <w:separator/>
      </w:r>
    </w:p>
  </w:footnote>
  <w:footnote w:type="continuationSeparator" w:id="0">
    <w:p w14:paraId="4EF108F4" w14:textId="77777777" w:rsidR="005A5C33" w:rsidRDefault="005A5C33" w:rsidP="006A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11"/>
    <w:rsid w:val="00095511"/>
    <w:rsid w:val="005A5C33"/>
    <w:rsid w:val="006A21EF"/>
    <w:rsid w:val="00A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4087A-F68A-42C6-B122-BC4145D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 张</dc:creator>
  <cp:keywords/>
  <dc:description/>
  <cp:lastModifiedBy>海南 张</cp:lastModifiedBy>
  <cp:revision>2</cp:revision>
  <dcterms:created xsi:type="dcterms:W3CDTF">2019-07-19T09:07:00Z</dcterms:created>
  <dcterms:modified xsi:type="dcterms:W3CDTF">2019-07-19T09:07:00Z</dcterms:modified>
</cp:coreProperties>
</file>